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486A41">
        <w:rPr>
          <w:rFonts w:ascii="Tahoma" w:hAnsi="Tahoma" w:cs="Tahoma"/>
          <w:b/>
          <w:sz w:val="20"/>
          <w:szCs w:val="20"/>
        </w:rPr>
        <w:t>4</w:t>
      </w:r>
      <w:r w:rsidR="00A37F59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A37F59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61DD5">
        <w:rPr>
          <w:rFonts w:ascii="Tahoma" w:hAnsi="Tahoma" w:cs="Tahoma"/>
          <w:b/>
          <w:sz w:val="20"/>
          <w:szCs w:val="20"/>
        </w:rPr>
        <w:t>2</w:t>
      </w:r>
      <w:r w:rsidR="00A37F59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626F3">
        <w:rPr>
          <w:rFonts w:ascii="Tahoma" w:hAnsi="Tahoma" w:cs="Tahoma"/>
          <w:b/>
          <w:sz w:val="20"/>
          <w:szCs w:val="20"/>
        </w:rPr>
        <w:t>06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64D4" w:rsidRDefault="00486A41" w:rsidP="001864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864D4">
        <w:rPr>
          <w:rFonts w:ascii="Tahoma" w:hAnsi="Tahoma" w:cs="Tahoma"/>
          <w:b/>
          <w:sz w:val="20"/>
        </w:rPr>
        <w:t xml:space="preserve">/ </w:t>
      </w:r>
      <w:r w:rsidR="00345655">
        <w:rPr>
          <w:rFonts w:ascii="Tahoma" w:hAnsi="Tahoma" w:cs="Tahoma"/>
          <w:b/>
          <w:sz w:val="20"/>
        </w:rPr>
        <w:t>38/2017 - 2018(22/2018) ze dne 30. 5. 2018</w:t>
      </w:r>
    </w:p>
    <w:p w:rsidR="00345655" w:rsidRDefault="001864D4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345655">
        <w:rPr>
          <w:rFonts w:ascii="Tahoma" w:hAnsi="Tahoma" w:cs="Tahoma"/>
          <w:b/>
          <w:sz w:val="20"/>
        </w:rPr>
        <w:t xml:space="preserve">  bod 4/ </w:t>
      </w:r>
      <w:r>
        <w:rPr>
          <w:rFonts w:ascii="Tahoma" w:hAnsi="Tahoma" w:cs="Tahoma"/>
          <w:b/>
          <w:sz w:val="20"/>
        </w:rPr>
        <w:t xml:space="preserve">za porušení ustanovení článku 38 písm. j) při zaslání výsledků 1. ligy starších žáků 20. 5. 2018 uděluje STK v souladu s bodem č. 19 STaP družstvu STEPPu Praha „A“ pokutu Kč 200,--. </w:t>
      </w:r>
    </w:p>
    <w:p w:rsidR="00345655" w:rsidRDefault="00345655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1864D4" w:rsidRDefault="00B71C22" w:rsidP="00345655">
      <w:pPr>
        <w:pStyle w:val="Import0"/>
        <w:widowControl/>
        <w:spacing w:line="240" w:lineRule="auto"/>
        <w:ind w:left="64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Není informace od sekretariátu ČSVP - p</w:t>
      </w:r>
      <w:r w:rsidR="001864D4">
        <w:rPr>
          <w:rFonts w:ascii="Tahoma" w:hAnsi="Tahoma" w:cs="Tahoma"/>
          <w:b/>
          <w:sz w:val="20"/>
        </w:rPr>
        <w:t>okuta je splatná nejpozději 12. června 2018.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9C6C9E" w:rsidRDefault="009C6C9E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626F3" w:rsidRDefault="00D521FB" w:rsidP="00D521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Vzhledem k tomu, že se nepodařilo zajistit odehrání posledního turnaje v náhradním termínu, je konečným pořadím 2. ligy starších žáků jeho stav po 3. turnaji.</w:t>
      </w:r>
    </w:p>
    <w:p w:rsidR="00D521FB" w:rsidRPr="00D521FB" w:rsidRDefault="00D521FB" w:rsidP="00D521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 vyžádané kontrole uvádím konečnou tabulku.</w:t>
      </w:r>
    </w:p>
    <w:p w:rsidR="00D521FB" w:rsidRDefault="00D521F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3DD" w:rsidRDefault="005E33DD" w:rsidP="005E33DD"/>
    <w:p w:rsidR="00A37F59" w:rsidRDefault="00A37F59" w:rsidP="00A37F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 3. turnaji  :</w:t>
      </w:r>
    </w:p>
    <w:p w:rsidR="00A37F59" w:rsidRDefault="00A37F59" w:rsidP="00A37F5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37F59" w:rsidRDefault="00A37F59" w:rsidP="00A37F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9        8       0       1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138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56</w:t>
      </w:r>
      <w:r>
        <w:rPr>
          <w:rFonts w:ascii="Tahoma" w:hAnsi="Tahoma" w:cs="Tahoma"/>
          <w:b/>
          <w:sz w:val="20"/>
          <w:szCs w:val="20"/>
        </w:rPr>
        <w:tab/>
        <w:t xml:space="preserve">  +  82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A37F59" w:rsidRDefault="00A37F59" w:rsidP="00A37F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9        7       0       2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82</w:t>
      </w:r>
      <w:r>
        <w:rPr>
          <w:rFonts w:ascii="Tahoma" w:hAnsi="Tahoma" w:cs="Tahoma"/>
          <w:b/>
          <w:sz w:val="20"/>
          <w:szCs w:val="20"/>
        </w:rPr>
        <w:tab/>
        <w:t xml:space="preserve">  +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A37F59" w:rsidRDefault="00A37F59" w:rsidP="00A37F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9        1       1       7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89</w:t>
      </w:r>
      <w:r>
        <w:rPr>
          <w:rFonts w:ascii="Tahoma" w:hAnsi="Tahoma" w:cs="Tahoma"/>
          <w:b/>
          <w:sz w:val="20"/>
          <w:szCs w:val="20"/>
        </w:rPr>
        <w:tab/>
        <w:t xml:space="preserve">  –   48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A37F59" w:rsidRDefault="00A37F59" w:rsidP="00A37F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9        1       1       7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92</w:t>
      </w:r>
      <w:r>
        <w:rPr>
          <w:rFonts w:ascii="Tahoma" w:hAnsi="Tahoma" w:cs="Tahoma"/>
          <w:b/>
          <w:sz w:val="20"/>
          <w:szCs w:val="20"/>
        </w:rPr>
        <w:tab/>
        <w:t xml:space="preserve">  –   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A37F59" w:rsidRDefault="00A37F59" w:rsidP="00A37F59">
      <w:pPr>
        <w:rPr>
          <w:rFonts w:ascii="Tahoma" w:hAnsi="Tahoma" w:cs="Tahoma"/>
          <w:b/>
          <w:sz w:val="20"/>
          <w:szCs w:val="20"/>
        </w:rPr>
      </w:pPr>
    </w:p>
    <w:p w:rsidR="00A37F59" w:rsidRDefault="00A37F59" w:rsidP="00A37F5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pořadí na 3. a 4. místě rozhodl lepší rozdíl mezi vstřelenými a obdrženými brankami /bod 64 c/ Soutěžního řádu ČSVP platného od 1. 7. 2013/.</w:t>
      </w: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0E3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7F59">
      <w:rPr>
        <w:rStyle w:val="slostrnky"/>
        <w:noProof/>
      </w:rPr>
      <w:t>2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920776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  <w14:docId w14:val="5EDE246E"/>
  <w15:docId w15:val="{ECCD9FF9-2E16-4BEB-8AC3-5743EE41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B04C-1F21-4B2D-8A46-6F897014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1305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2018-06-20T07:34:00Z</cp:lastPrinted>
  <dcterms:created xsi:type="dcterms:W3CDTF">2018-06-27T08:17:00Z</dcterms:created>
  <dcterms:modified xsi:type="dcterms:W3CDTF">2018-07-02T21:00:00Z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