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031F3CEC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2A10B0">
        <w:rPr>
          <w:rFonts w:asciiTheme="majorHAnsi" w:hAnsiTheme="majorHAnsi"/>
          <w:b/>
          <w:sz w:val="28"/>
        </w:rPr>
        <w:t>2</w:t>
      </w:r>
      <w:r w:rsidR="00B4093A">
        <w:rPr>
          <w:rFonts w:asciiTheme="majorHAnsi" w:hAnsiTheme="majorHAnsi"/>
          <w:b/>
          <w:sz w:val="28"/>
        </w:rPr>
        <w:t>-</w:t>
      </w:r>
      <w:r w:rsidR="002A10B0">
        <w:rPr>
          <w:rFonts w:asciiTheme="majorHAnsi" w:hAnsiTheme="majorHAnsi"/>
          <w:b/>
          <w:sz w:val="28"/>
        </w:rPr>
        <w:t>1</w:t>
      </w:r>
      <w:r w:rsidR="00C97E69">
        <w:rPr>
          <w:rFonts w:asciiTheme="majorHAnsi" w:hAnsiTheme="majorHAnsi"/>
          <w:b/>
          <w:sz w:val="28"/>
        </w:rPr>
        <w:t>8</w:t>
      </w:r>
    </w:p>
    <w:p w14:paraId="15B90FB0" w14:textId="77777777" w:rsidR="003757A1" w:rsidRPr="00026FE9" w:rsidRDefault="003757A1" w:rsidP="003757A1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Změny pořadatelství</w:t>
      </w:r>
    </w:p>
    <w:p w14:paraId="779B9612" w14:textId="36DC67A6" w:rsidR="003757A1" w:rsidRPr="00754704" w:rsidRDefault="003757A1" w:rsidP="003757A1">
      <w:pPr>
        <w:pStyle w:val="Odstavecseseznamem"/>
        <w:numPr>
          <w:ilvl w:val="0"/>
          <w:numId w:val="22"/>
        </w:numPr>
        <w:tabs>
          <w:tab w:val="left" w:pos="2552"/>
          <w:tab w:val="left" w:pos="6237"/>
          <w:tab w:val="left" w:pos="7371"/>
        </w:tabs>
        <w:spacing w:before="240" w:after="0"/>
        <w:ind w:left="993" w:hanging="426"/>
        <w:jc w:val="both"/>
        <w:rPr>
          <w:rFonts w:asciiTheme="minorHAnsi" w:hAnsiTheme="minorHAnsi" w:cstheme="minorHAnsi"/>
          <w:bCs/>
        </w:rPr>
      </w:pPr>
      <w:r w:rsidRPr="00754704">
        <w:rPr>
          <w:rFonts w:asciiTheme="minorHAnsi" w:hAnsiTheme="minorHAnsi" w:cstheme="minorHAnsi"/>
          <w:bCs/>
        </w:rPr>
        <w:t xml:space="preserve">Na základě dohody oddílů </w:t>
      </w:r>
      <w:r>
        <w:rPr>
          <w:rFonts w:asciiTheme="minorHAnsi" w:hAnsiTheme="minorHAnsi" w:cstheme="minorHAnsi"/>
          <w:bCs/>
        </w:rPr>
        <w:t>Stepp Praha</w:t>
      </w:r>
      <w:r w:rsidRPr="00754704">
        <w:rPr>
          <w:rFonts w:asciiTheme="minorHAnsi" w:hAnsiTheme="minorHAnsi" w:cstheme="minorHAnsi"/>
          <w:bCs/>
        </w:rPr>
        <w:t xml:space="preserve"> a AJ Strakonice došlo ke změně pořadatelství. Nové pořadatelství:</w:t>
      </w:r>
    </w:p>
    <w:p w14:paraId="26D92727" w14:textId="30F08BA4" w:rsidR="003757A1" w:rsidRDefault="003757A1" w:rsidP="003757A1">
      <w:pPr>
        <w:pStyle w:val="Odstavecseseznamem"/>
        <w:numPr>
          <w:ilvl w:val="0"/>
          <w:numId w:val="21"/>
        </w:numPr>
        <w:tabs>
          <w:tab w:val="left" w:pos="2552"/>
          <w:tab w:val="left" w:pos="6237"/>
          <w:tab w:val="left" w:pos="7371"/>
        </w:tabs>
        <w:spacing w:after="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 turnaj 1. ligy starších žáků, 25. – 26. únor – pořadatel </w:t>
      </w:r>
      <w:r w:rsidR="00422F3D">
        <w:rPr>
          <w:rFonts w:asciiTheme="minorHAnsi" w:hAnsiTheme="minorHAnsi" w:cstheme="minorHAnsi"/>
          <w:bCs/>
        </w:rPr>
        <w:t>Stepp Praha</w:t>
      </w:r>
    </w:p>
    <w:p w14:paraId="73BFCB52" w14:textId="0430EE6C" w:rsidR="003757A1" w:rsidRDefault="003757A1" w:rsidP="003757A1">
      <w:pPr>
        <w:pStyle w:val="Odstavecseseznamem"/>
        <w:numPr>
          <w:ilvl w:val="0"/>
          <w:numId w:val="21"/>
        </w:numPr>
        <w:tabs>
          <w:tab w:val="left" w:pos="2552"/>
          <w:tab w:val="left" w:pos="6237"/>
          <w:tab w:val="left" w:pos="7371"/>
        </w:tabs>
        <w:spacing w:after="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4 turnaj 1. ligy starších žáků, 20. – 21. květen – pořadatel </w:t>
      </w:r>
      <w:r w:rsidR="00422F3D">
        <w:rPr>
          <w:rFonts w:asciiTheme="minorHAnsi" w:hAnsiTheme="minorHAnsi" w:cstheme="minorHAnsi"/>
          <w:bCs/>
        </w:rPr>
        <w:t>AJ Strakonice</w:t>
      </w:r>
    </w:p>
    <w:p w14:paraId="27131B93" w14:textId="77777777" w:rsidR="003757A1" w:rsidRPr="00754704" w:rsidRDefault="003757A1" w:rsidP="003757A1">
      <w:pPr>
        <w:pStyle w:val="Odstavecseseznamem"/>
        <w:numPr>
          <w:ilvl w:val="0"/>
          <w:numId w:val="22"/>
        </w:numPr>
        <w:tabs>
          <w:tab w:val="left" w:pos="2552"/>
          <w:tab w:val="left" w:pos="6237"/>
          <w:tab w:val="left" w:pos="7371"/>
        </w:tabs>
        <w:spacing w:before="240" w:after="0"/>
        <w:ind w:left="993" w:hanging="426"/>
        <w:jc w:val="both"/>
        <w:rPr>
          <w:rFonts w:asciiTheme="minorHAnsi" w:hAnsiTheme="minorHAnsi" w:cstheme="minorHAnsi"/>
          <w:bCs/>
        </w:rPr>
      </w:pPr>
      <w:r w:rsidRPr="00754704">
        <w:rPr>
          <w:rFonts w:asciiTheme="minorHAnsi" w:hAnsiTheme="minorHAnsi" w:cstheme="minorHAnsi"/>
          <w:bCs/>
        </w:rPr>
        <w:t xml:space="preserve">Na základě dohody oddílů </w:t>
      </w:r>
      <w:r>
        <w:rPr>
          <w:rFonts w:asciiTheme="minorHAnsi" w:hAnsiTheme="minorHAnsi" w:cstheme="minorHAnsi"/>
          <w:bCs/>
        </w:rPr>
        <w:t>Stepp Praha</w:t>
      </w:r>
      <w:r w:rsidRPr="00754704">
        <w:rPr>
          <w:rFonts w:asciiTheme="minorHAnsi" w:hAnsiTheme="minorHAnsi" w:cstheme="minorHAnsi"/>
          <w:bCs/>
        </w:rPr>
        <w:t xml:space="preserve"> a AJ Strakonice došlo ke změně pořadatelství. Nové pořadatelství:</w:t>
      </w:r>
    </w:p>
    <w:p w14:paraId="2315AA79" w14:textId="66062011" w:rsidR="003757A1" w:rsidRDefault="003757A1" w:rsidP="003757A1">
      <w:pPr>
        <w:pStyle w:val="Odstavecseseznamem"/>
        <w:numPr>
          <w:ilvl w:val="0"/>
          <w:numId w:val="21"/>
        </w:numPr>
        <w:tabs>
          <w:tab w:val="left" w:pos="2552"/>
          <w:tab w:val="left" w:pos="6237"/>
          <w:tab w:val="left" w:pos="7371"/>
        </w:tabs>
        <w:spacing w:after="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 turnaj 1. ligy mladších žáků, 11. – 12. březen – pořadatel AJ Strakonice</w:t>
      </w:r>
    </w:p>
    <w:p w14:paraId="1139B628" w14:textId="5FB3E9B8" w:rsidR="003757A1" w:rsidRDefault="003757A1" w:rsidP="003757A1">
      <w:pPr>
        <w:pStyle w:val="Odstavecseseznamem"/>
        <w:numPr>
          <w:ilvl w:val="0"/>
          <w:numId w:val="21"/>
        </w:numPr>
        <w:tabs>
          <w:tab w:val="left" w:pos="2552"/>
          <w:tab w:val="left" w:pos="6237"/>
          <w:tab w:val="left" w:pos="7371"/>
        </w:tabs>
        <w:spacing w:after="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 turnaj 1. ligy mladších žáků, 25. – 26. březen – pořadatel Stepp Praha</w:t>
      </w:r>
    </w:p>
    <w:p w14:paraId="5C46BB37" w14:textId="639A74C3" w:rsidR="003757A1" w:rsidRPr="003757A1" w:rsidRDefault="003757A1" w:rsidP="003757A1">
      <w:pPr>
        <w:pStyle w:val="Odstavecseseznamem"/>
        <w:numPr>
          <w:ilvl w:val="0"/>
          <w:numId w:val="22"/>
        </w:numPr>
        <w:tabs>
          <w:tab w:val="left" w:pos="2552"/>
          <w:tab w:val="left" w:pos="6237"/>
          <w:tab w:val="left" w:pos="7371"/>
        </w:tabs>
        <w:spacing w:before="240" w:after="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 </w:t>
      </w:r>
      <w:r w:rsidRPr="003757A1">
        <w:rPr>
          <w:rFonts w:asciiTheme="minorHAnsi" w:hAnsiTheme="minorHAnsi" w:cstheme="minorHAnsi"/>
          <w:bCs/>
        </w:rPr>
        <w:t xml:space="preserve">turnaj </w:t>
      </w:r>
      <w:r>
        <w:rPr>
          <w:rFonts w:asciiTheme="minorHAnsi" w:hAnsiTheme="minorHAnsi" w:cstheme="minorHAnsi"/>
          <w:bCs/>
        </w:rPr>
        <w:t>2</w:t>
      </w:r>
      <w:r w:rsidRPr="003757A1">
        <w:rPr>
          <w:rFonts w:asciiTheme="minorHAnsi" w:hAnsiTheme="minorHAnsi" w:cstheme="minorHAnsi"/>
          <w:bCs/>
        </w:rPr>
        <w:t xml:space="preserve">. ligy mladších </w:t>
      </w:r>
      <w:r>
        <w:rPr>
          <w:rFonts w:asciiTheme="minorHAnsi" w:hAnsiTheme="minorHAnsi" w:cstheme="minorHAnsi"/>
          <w:bCs/>
        </w:rPr>
        <w:t>dorostenců</w:t>
      </w:r>
      <w:r w:rsidRPr="003757A1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2</w:t>
      </w:r>
      <w:r w:rsidRPr="003757A1">
        <w:rPr>
          <w:rFonts w:asciiTheme="minorHAnsi" w:hAnsiTheme="minorHAnsi" w:cstheme="minorHAnsi"/>
          <w:bCs/>
        </w:rPr>
        <w:t xml:space="preserve">1. – </w:t>
      </w:r>
      <w:r>
        <w:rPr>
          <w:rFonts w:asciiTheme="minorHAnsi" w:hAnsiTheme="minorHAnsi" w:cstheme="minorHAnsi"/>
          <w:bCs/>
        </w:rPr>
        <w:t>2</w:t>
      </w:r>
      <w:r w:rsidRPr="003757A1">
        <w:rPr>
          <w:rFonts w:asciiTheme="minorHAnsi" w:hAnsiTheme="minorHAnsi" w:cstheme="minorHAnsi"/>
          <w:bCs/>
        </w:rPr>
        <w:t xml:space="preserve">2. </w:t>
      </w:r>
      <w:r>
        <w:rPr>
          <w:rFonts w:asciiTheme="minorHAnsi" w:hAnsiTheme="minorHAnsi" w:cstheme="minorHAnsi"/>
          <w:bCs/>
        </w:rPr>
        <w:t>leden</w:t>
      </w:r>
      <w:r w:rsidRPr="003757A1">
        <w:rPr>
          <w:rFonts w:asciiTheme="minorHAnsi" w:hAnsiTheme="minorHAnsi" w:cstheme="minorHAnsi"/>
          <w:bCs/>
        </w:rPr>
        <w:t xml:space="preserve"> – pořadatel </w:t>
      </w:r>
      <w:r>
        <w:rPr>
          <w:rFonts w:asciiTheme="minorHAnsi" w:hAnsiTheme="minorHAnsi" w:cstheme="minorHAnsi"/>
          <w:bCs/>
        </w:rPr>
        <w:t xml:space="preserve">ČSVP – </w:t>
      </w:r>
      <w:r w:rsidR="004577CA">
        <w:rPr>
          <w:rFonts w:asciiTheme="minorHAnsi" w:hAnsiTheme="minorHAnsi" w:cstheme="minorHAnsi"/>
          <w:bCs/>
        </w:rPr>
        <w:t>turnaj se odehraje v Olomouci.</w:t>
      </w:r>
    </w:p>
    <w:p w14:paraId="5BB770CB" w14:textId="77777777" w:rsidR="003757A1" w:rsidRPr="003757A1" w:rsidRDefault="003757A1" w:rsidP="003757A1">
      <w:pPr>
        <w:tabs>
          <w:tab w:val="left" w:pos="2552"/>
          <w:tab w:val="left" w:pos="6237"/>
          <w:tab w:val="left" w:pos="7371"/>
        </w:tabs>
        <w:spacing w:after="0"/>
        <w:jc w:val="both"/>
        <w:rPr>
          <w:rFonts w:asciiTheme="minorHAnsi" w:hAnsiTheme="minorHAnsi" w:cstheme="minorHAnsi"/>
          <w:bCs/>
        </w:rPr>
      </w:pPr>
    </w:p>
    <w:p w14:paraId="3C6FBEA0" w14:textId="24E85A9A" w:rsidR="00802921" w:rsidRDefault="000016E3" w:rsidP="000016E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 w:rsidRPr="000016E3">
        <w:rPr>
          <w:rFonts w:asciiTheme="minorHAnsi" w:hAnsiTheme="minorHAnsi" w:cstheme="minorHAnsi"/>
          <w:b/>
        </w:rPr>
        <w:t>Tresty a pokuty</w:t>
      </w:r>
    </w:p>
    <w:p w14:paraId="037A30FA" w14:textId="4996C7E3" w:rsidR="00E47B61" w:rsidRDefault="00E47B61" w:rsidP="00E47B61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SK, na základě porušení </w:t>
      </w:r>
      <w:r w:rsidR="00EB22AC">
        <w:rPr>
          <w:rFonts w:asciiTheme="minorHAnsi" w:hAnsiTheme="minorHAnsi" w:cstheme="minorHAnsi"/>
          <w:bCs/>
        </w:rPr>
        <w:t>Rozpisu soutěží bod 10) a 26), uděluje v souladu se STaP 14 pokuty:</w:t>
      </w:r>
    </w:p>
    <w:p w14:paraId="752C314F" w14:textId="77777777" w:rsidR="00021B11" w:rsidRDefault="00EB22AC" w:rsidP="000752B1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 w:rsidRPr="00021B11">
        <w:rPr>
          <w:rFonts w:asciiTheme="minorHAnsi" w:hAnsiTheme="minorHAnsi" w:cstheme="minorHAnsi"/>
          <w:bCs/>
        </w:rPr>
        <w:t>Stepp Praha – nezajištění LIVE streamu (</w:t>
      </w:r>
      <w:r w:rsidR="00021B11" w:rsidRPr="00021B11">
        <w:rPr>
          <w:rFonts w:asciiTheme="minorHAnsi" w:hAnsiTheme="minorHAnsi" w:cstheme="minorHAnsi"/>
          <w:bCs/>
        </w:rPr>
        <w:t>1</w:t>
      </w:r>
      <w:r w:rsidRPr="00021B11">
        <w:rPr>
          <w:rFonts w:asciiTheme="minorHAnsi" w:hAnsiTheme="minorHAnsi" w:cstheme="minorHAnsi"/>
          <w:bCs/>
        </w:rPr>
        <w:t xml:space="preserve"> utkání) – pokuta celkem </w:t>
      </w:r>
      <w:r w:rsidR="00021B11" w:rsidRPr="00021B11">
        <w:rPr>
          <w:rFonts w:asciiTheme="minorHAnsi" w:hAnsiTheme="minorHAnsi" w:cstheme="minorHAnsi"/>
          <w:bCs/>
        </w:rPr>
        <w:t>400</w:t>
      </w:r>
      <w:r w:rsidRPr="00021B11">
        <w:rPr>
          <w:rFonts w:asciiTheme="minorHAnsi" w:hAnsiTheme="minorHAnsi" w:cstheme="minorHAnsi"/>
          <w:bCs/>
        </w:rPr>
        <w:t>,- splatn</w:t>
      </w:r>
      <w:r w:rsidR="00E57A3A" w:rsidRPr="00021B11">
        <w:rPr>
          <w:rFonts w:asciiTheme="minorHAnsi" w:hAnsiTheme="minorHAnsi" w:cstheme="minorHAnsi"/>
          <w:bCs/>
        </w:rPr>
        <w:t>á</w:t>
      </w:r>
      <w:r w:rsidRPr="00021B11">
        <w:rPr>
          <w:rFonts w:asciiTheme="minorHAnsi" w:hAnsiTheme="minorHAnsi" w:cstheme="minorHAnsi"/>
          <w:bCs/>
        </w:rPr>
        <w:t xml:space="preserve"> k </w:t>
      </w:r>
      <w:r w:rsidR="00021B11" w:rsidRPr="00021B11">
        <w:rPr>
          <w:rFonts w:asciiTheme="minorHAnsi" w:hAnsiTheme="minorHAnsi" w:cstheme="minorHAnsi"/>
          <w:bCs/>
        </w:rPr>
        <w:t>10</w:t>
      </w:r>
      <w:r w:rsidRPr="00021B11">
        <w:rPr>
          <w:rFonts w:asciiTheme="minorHAnsi" w:hAnsiTheme="minorHAnsi" w:cstheme="minorHAnsi"/>
          <w:bCs/>
        </w:rPr>
        <w:t xml:space="preserve">. </w:t>
      </w:r>
      <w:r w:rsidR="00021B11" w:rsidRPr="00021B11">
        <w:rPr>
          <w:rFonts w:asciiTheme="minorHAnsi" w:hAnsiTheme="minorHAnsi" w:cstheme="minorHAnsi"/>
          <w:bCs/>
        </w:rPr>
        <w:t>01</w:t>
      </w:r>
      <w:r w:rsidRPr="00021B11">
        <w:rPr>
          <w:rFonts w:asciiTheme="minorHAnsi" w:hAnsiTheme="minorHAnsi" w:cstheme="minorHAnsi"/>
          <w:bCs/>
        </w:rPr>
        <w:t>. 202</w:t>
      </w:r>
      <w:r w:rsidR="00021B11" w:rsidRPr="00021B11">
        <w:rPr>
          <w:rFonts w:asciiTheme="minorHAnsi" w:hAnsiTheme="minorHAnsi" w:cstheme="minorHAnsi"/>
          <w:bCs/>
        </w:rPr>
        <w:t>3</w:t>
      </w:r>
    </w:p>
    <w:p w14:paraId="6E5BC1D7" w14:textId="77777777" w:rsidR="00E57A3A" w:rsidRDefault="00E57A3A" w:rsidP="00E57A3A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SK, na základě porušení Rozpisu soutěží bod 10) a 26), uděluje v souladu se STaP 14 pokuty:</w:t>
      </w:r>
    </w:p>
    <w:p w14:paraId="523509AB" w14:textId="2D4FF2BC" w:rsidR="00E57A3A" w:rsidRPr="00E57A3A" w:rsidRDefault="00E57A3A" w:rsidP="00E57A3A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Slávia Hradec Králové – nezaslání fotografií (2 utkání) – pokuta celkem 400,- splatná k 20. 12. 2022</w:t>
      </w:r>
      <w:r w:rsidR="00021B11">
        <w:rPr>
          <w:rFonts w:asciiTheme="minorHAnsi" w:hAnsiTheme="minorHAnsi" w:cstheme="minorHAnsi"/>
          <w:bCs/>
        </w:rPr>
        <w:t xml:space="preserve"> - </w:t>
      </w:r>
      <w:r w:rsidR="00021B11" w:rsidRPr="00021B11">
        <w:rPr>
          <w:rFonts w:asciiTheme="minorHAnsi" w:hAnsiTheme="minorHAnsi" w:cstheme="minorHAnsi"/>
          <w:b/>
        </w:rPr>
        <w:t>NEZAPLACENO</w:t>
      </w:r>
      <w:r>
        <w:rPr>
          <w:rFonts w:asciiTheme="minorHAnsi" w:hAnsiTheme="minorHAnsi" w:cstheme="minorHAnsi"/>
          <w:bCs/>
        </w:rPr>
        <w:t xml:space="preserve"> </w:t>
      </w:r>
    </w:p>
    <w:p w14:paraId="00B64F88" w14:textId="513E648A" w:rsidR="00E57A3A" w:rsidRPr="00E57A3A" w:rsidRDefault="00E57A3A" w:rsidP="00E57A3A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 w:rsidRPr="00E57A3A">
        <w:rPr>
          <w:rFonts w:asciiTheme="minorHAnsi" w:hAnsiTheme="minorHAnsi" w:cstheme="minorHAnsi"/>
          <w:bCs/>
        </w:rPr>
        <w:t>AJ Strakonice – nezajištění LIVE streamu (</w:t>
      </w:r>
      <w:r>
        <w:rPr>
          <w:rFonts w:asciiTheme="minorHAnsi" w:hAnsiTheme="minorHAnsi" w:cstheme="minorHAnsi"/>
          <w:bCs/>
        </w:rPr>
        <w:t>2</w:t>
      </w:r>
      <w:r w:rsidRPr="00E57A3A">
        <w:rPr>
          <w:rFonts w:asciiTheme="minorHAnsi" w:hAnsiTheme="minorHAnsi" w:cstheme="minorHAnsi"/>
          <w:bCs/>
        </w:rPr>
        <w:t xml:space="preserve"> utkání), </w:t>
      </w:r>
      <w:r>
        <w:rPr>
          <w:rFonts w:asciiTheme="minorHAnsi" w:hAnsiTheme="minorHAnsi" w:cstheme="minorHAnsi"/>
          <w:bCs/>
        </w:rPr>
        <w:t xml:space="preserve"> </w:t>
      </w:r>
      <w:r w:rsidRPr="00E57A3A">
        <w:rPr>
          <w:rFonts w:asciiTheme="minorHAnsi" w:hAnsiTheme="minorHAnsi" w:cstheme="minorHAnsi"/>
          <w:bCs/>
        </w:rPr>
        <w:t xml:space="preserve">– pokuta celkem </w:t>
      </w:r>
      <w:r>
        <w:rPr>
          <w:rFonts w:asciiTheme="minorHAnsi" w:hAnsiTheme="minorHAnsi" w:cstheme="minorHAnsi"/>
          <w:bCs/>
        </w:rPr>
        <w:t>8</w:t>
      </w:r>
      <w:r w:rsidRPr="00E57A3A">
        <w:rPr>
          <w:rFonts w:asciiTheme="minorHAnsi" w:hAnsiTheme="minorHAnsi" w:cstheme="minorHAnsi"/>
          <w:bCs/>
        </w:rPr>
        <w:t>00,- splatn</w:t>
      </w:r>
      <w:r>
        <w:rPr>
          <w:rFonts w:asciiTheme="minorHAnsi" w:hAnsiTheme="minorHAnsi" w:cstheme="minorHAnsi"/>
          <w:bCs/>
        </w:rPr>
        <w:t>á</w:t>
      </w:r>
      <w:r w:rsidRPr="00E57A3A">
        <w:rPr>
          <w:rFonts w:asciiTheme="minorHAnsi" w:hAnsiTheme="minorHAnsi" w:cstheme="minorHAnsi"/>
          <w:bCs/>
        </w:rPr>
        <w:t xml:space="preserve"> k </w:t>
      </w:r>
      <w:r>
        <w:rPr>
          <w:rFonts w:asciiTheme="minorHAnsi" w:hAnsiTheme="minorHAnsi" w:cstheme="minorHAnsi"/>
          <w:bCs/>
        </w:rPr>
        <w:t>20</w:t>
      </w:r>
      <w:r w:rsidRPr="00E57A3A">
        <w:rPr>
          <w:rFonts w:asciiTheme="minorHAnsi" w:hAnsiTheme="minorHAnsi" w:cstheme="minorHAnsi"/>
          <w:bCs/>
        </w:rPr>
        <w:t xml:space="preserve">. 12. 2022 </w:t>
      </w:r>
      <w:r w:rsidR="00021B11">
        <w:rPr>
          <w:rFonts w:asciiTheme="minorHAnsi" w:hAnsiTheme="minorHAnsi" w:cstheme="minorHAnsi"/>
          <w:bCs/>
        </w:rPr>
        <w:t xml:space="preserve">- </w:t>
      </w:r>
      <w:r w:rsidR="00021B11" w:rsidRPr="00021B11">
        <w:rPr>
          <w:rFonts w:asciiTheme="minorHAnsi" w:hAnsiTheme="minorHAnsi" w:cstheme="minorHAnsi"/>
          <w:b/>
        </w:rPr>
        <w:t>NEZAPLACENO</w:t>
      </w:r>
    </w:p>
    <w:p w14:paraId="25705E23" w14:textId="031CCA8F" w:rsidR="00021B11" w:rsidRDefault="00021B11" w:rsidP="00E57A3A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Vzhledem k tomu, že </w:t>
      </w:r>
      <w:r w:rsidRPr="003E7B2E">
        <w:rPr>
          <w:rFonts w:asciiTheme="minorHAnsi" w:hAnsiTheme="minorHAnsi" w:cstheme="minorHAnsi"/>
          <w:bCs/>
          <w:u w:val="single"/>
        </w:rPr>
        <w:t xml:space="preserve">oddíly </w:t>
      </w:r>
      <w:r>
        <w:rPr>
          <w:rFonts w:asciiTheme="minorHAnsi" w:hAnsiTheme="minorHAnsi" w:cstheme="minorHAnsi"/>
          <w:bCs/>
          <w:u w:val="single"/>
        </w:rPr>
        <w:t>Slávia Hradec Králové</w:t>
      </w:r>
      <w:r w:rsidRPr="003E7B2E">
        <w:rPr>
          <w:rFonts w:asciiTheme="minorHAnsi" w:hAnsiTheme="minorHAnsi" w:cstheme="minorHAnsi"/>
          <w:bCs/>
          <w:u w:val="single"/>
        </w:rPr>
        <w:t xml:space="preserve"> a AJ Fezko Strakonice nezaplatili v termínu pokutu, zastavuje SK v souladu se STaP 20 činnost celému oddílu</w:t>
      </w:r>
      <w:r>
        <w:rPr>
          <w:rFonts w:asciiTheme="minorHAnsi" w:hAnsiTheme="minorHAnsi" w:cstheme="minorHAnsi"/>
          <w:bCs/>
        </w:rPr>
        <w:t xml:space="preserve">. Tzn., že nebudou oddílům vyřizovány registrace, hostování a nemůžou se účastnit soutěží, a to doby jejich zaplacení. Nutno zaslat potvrzení o zaplacení na </w:t>
      </w:r>
      <w:hyperlink r:id="rId8" w:history="1">
        <w:r w:rsidRPr="00541958">
          <w:rPr>
            <w:rStyle w:val="Hypertextovodkaz"/>
            <w:rFonts w:asciiTheme="minorHAnsi" w:hAnsiTheme="minorHAnsi" w:cstheme="minorHAnsi"/>
            <w:bCs/>
          </w:rPr>
          <w:t>sk@csvp.cz</w:t>
        </w:r>
      </w:hyperlink>
      <w:r>
        <w:rPr>
          <w:rFonts w:asciiTheme="minorHAnsi" w:hAnsiTheme="minorHAnsi" w:cstheme="minorHAnsi"/>
          <w:bCs/>
        </w:rPr>
        <w:t>.</w:t>
      </w:r>
    </w:p>
    <w:p w14:paraId="016887CA" w14:textId="12FD9601" w:rsidR="007D1CBD" w:rsidRDefault="007D1CBD" w:rsidP="00E57A3A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Udělení trestů:</w:t>
      </w:r>
    </w:p>
    <w:p w14:paraId="4FAC8D17" w14:textId="796B816B" w:rsidR="00026D70" w:rsidRDefault="00CF1003" w:rsidP="007D1CBD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Harant Filip – KVS Plzeň</w:t>
      </w:r>
      <w:r w:rsidR="00026D70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vyloučení DK</w:t>
      </w:r>
      <w:r w:rsidR="00844B69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 xml:space="preserve">N za brutalitu </w:t>
      </w:r>
      <w:r w:rsidR="00844B69">
        <w:rPr>
          <w:rFonts w:asciiTheme="minorHAnsi" w:hAnsiTheme="minorHAnsi" w:cstheme="minorHAnsi"/>
          <w:bCs/>
        </w:rPr>
        <w:t xml:space="preserve">v soutěži starší dorost </w:t>
      </w:r>
      <w:r>
        <w:rPr>
          <w:rFonts w:asciiTheme="minorHAnsi" w:hAnsiTheme="minorHAnsi" w:cstheme="minorHAnsi"/>
          <w:bCs/>
        </w:rPr>
        <w:t>– dle STaP 5.2 ZZČ na 4 utkání v soutěži starších dorostenců, 2 utkání si v rámci turnaje odpykal, z trestu zbývají 2 utkání.</w:t>
      </w:r>
    </w:p>
    <w:p w14:paraId="7B1C3C90" w14:textId="77777777" w:rsidR="00CF1003" w:rsidRPr="00CF1003" w:rsidRDefault="00CF1003" w:rsidP="00CF1003">
      <w:pPr>
        <w:spacing w:before="240"/>
        <w:jc w:val="both"/>
        <w:rPr>
          <w:rFonts w:asciiTheme="minorHAnsi" w:hAnsiTheme="minorHAnsi" w:cstheme="minorHAnsi"/>
          <w:bCs/>
        </w:rPr>
      </w:pPr>
    </w:p>
    <w:p w14:paraId="705CF52C" w14:textId="653555E4" w:rsidR="00CF1003" w:rsidRDefault="00CF1003" w:rsidP="00CF100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Povinnosti pořadatele</w:t>
      </w:r>
    </w:p>
    <w:p w14:paraId="39367EF6" w14:textId="6001BD2E" w:rsidR="00CF1003" w:rsidRDefault="00CF1003" w:rsidP="00CF1003">
      <w:pPr>
        <w:spacing w:before="240"/>
        <w:jc w:val="both"/>
        <w:rPr>
          <w:rFonts w:asciiTheme="minorHAnsi" w:hAnsiTheme="minorHAnsi" w:cstheme="minorHAnsi"/>
          <w:bCs/>
        </w:rPr>
      </w:pPr>
      <w:r w:rsidRPr="008A7EA6">
        <w:rPr>
          <w:rFonts w:asciiTheme="minorHAnsi" w:hAnsiTheme="minorHAnsi" w:cstheme="minorHAnsi"/>
          <w:bCs/>
        </w:rPr>
        <w:t>Vzhledem k novým pravidlů</w:t>
      </w:r>
      <w:r>
        <w:rPr>
          <w:rFonts w:asciiTheme="minorHAnsi" w:hAnsiTheme="minorHAnsi" w:cstheme="minorHAnsi"/>
          <w:bCs/>
        </w:rPr>
        <w:t>m vodního póla, vydaným 22.10 2022, je nezbytné řádně připravit hřiště ke konání utkání vodního póla. Zároveň připomínáme povinnosti dané Rozpisem soutěží a platným SŘ</w:t>
      </w:r>
      <w:r w:rsidR="005C3032">
        <w:rPr>
          <w:rFonts w:asciiTheme="minorHAnsi" w:hAnsiTheme="minorHAnsi" w:cstheme="minorHAnsi"/>
          <w:bCs/>
        </w:rPr>
        <w:t>:</w:t>
      </w:r>
    </w:p>
    <w:p w14:paraId="3A9DF85B" w14:textId="47330716" w:rsidR="005C3032" w:rsidRDefault="005C3032" w:rsidP="00CF1003">
      <w:pPr>
        <w:pStyle w:val="Odstavecseseznamem"/>
        <w:numPr>
          <w:ilvl w:val="0"/>
          <w:numId w:val="30"/>
        </w:numPr>
        <w:spacing w:before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Hřiště – hřiště na vodní pólo musí být vyznačeno v souladu s Pravidly ve všech soutěžích. Tzn., podle pravidla VP 1.2, VP 1.6. B</w:t>
      </w:r>
      <w:r w:rsidRPr="00805D2A">
        <w:rPr>
          <w:rFonts w:asciiTheme="minorHAnsi" w:hAnsiTheme="minorHAnsi" w:cstheme="minorHAnsi"/>
          <w:bCs/>
        </w:rPr>
        <w:t>ranková čára musí být v délce 2 m od branky</w:t>
      </w:r>
      <w:r>
        <w:rPr>
          <w:rFonts w:asciiTheme="minorHAnsi" w:hAnsiTheme="minorHAnsi" w:cstheme="minorHAnsi"/>
          <w:bCs/>
        </w:rPr>
        <w:t xml:space="preserve"> (tyčky)</w:t>
      </w:r>
      <w:r w:rsidRPr="00805D2A">
        <w:rPr>
          <w:rFonts w:asciiTheme="minorHAnsi" w:hAnsiTheme="minorHAnsi" w:cstheme="minorHAnsi"/>
          <w:bCs/>
        </w:rPr>
        <w:t xml:space="preserve"> označena červenou barvou, tj. jednotlivé prvky brankové lajny musí být červené</w:t>
      </w:r>
      <w:r>
        <w:rPr>
          <w:rFonts w:asciiTheme="minorHAnsi" w:hAnsiTheme="minorHAnsi" w:cstheme="minorHAnsi"/>
          <w:bCs/>
        </w:rPr>
        <w:t xml:space="preserve"> barvy.</w:t>
      </w:r>
    </w:p>
    <w:p w14:paraId="0BA3AFF0" w14:textId="7D7F1F38" w:rsidR="005C3032" w:rsidRDefault="005C3032" w:rsidP="00CF1003">
      <w:pPr>
        <w:pStyle w:val="Odstavecseseznamem"/>
        <w:numPr>
          <w:ilvl w:val="0"/>
          <w:numId w:val="30"/>
        </w:numPr>
        <w:spacing w:before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Časomíra – použitá časomíra musí splňovat podmínky uvedené v Rozpisu soutěží (čl. 10), pořadatel musí mít připravená funkční tlačítka na TO.</w:t>
      </w:r>
    </w:p>
    <w:p w14:paraId="48E7D7BC" w14:textId="62BE53B3" w:rsidR="00CF1003" w:rsidRDefault="00CF1003" w:rsidP="00CF1003">
      <w:pPr>
        <w:pStyle w:val="Odstavecseseznamem"/>
        <w:numPr>
          <w:ilvl w:val="0"/>
          <w:numId w:val="30"/>
        </w:numPr>
        <w:spacing w:before="240"/>
        <w:jc w:val="both"/>
        <w:rPr>
          <w:rFonts w:asciiTheme="minorHAnsi" w:hAnsiTheme="minorHAnsi" w:cstheme="minorHAnsi"/>
          <w:bCs/>
        </w:rPr>
      </w:pPr>
      <w:r w:rsidRPr="00AC725B">
        <w:rPr>
          <w:rFonts w:asciiTheme="minorHAnsi" w:hAnsiTheme="minorHAnsi" w:cstheme="minorHAnsi"/>
          <w:bCs/>
        </w:rPr>
        <w:t xml:space="preserve">Stolek rozhodčích – musí být zabezpečen časoměřiči a zapisovatelem s platnou licencí. </w:t>
      </w:r>
    </w:p>
    <w:p w14:paraId="7AB18572" w14:textId="37660063" w:rsidR="00CF1003" w:rsidRDefault="00CF1003" w:rsidP="00CF1003">
      <w:pPr>
        <w:pStyle w:val="Odstavecseseznamem"/>
        <w:numPr>
          <w:ilvl w:val="0"/>
          <w:numId w:val="30"/>
        </w:numPr>
        <w:spacing w:before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Medializace vodního póla – u soutěží 1. liga mužů a 1. liga žen pořadatel zajistí LIVE přenos utkání na YouTube kanálu „České vodní pólo“. Dále ve všech případech zaslat podklady podle čl. 26 Rozpisu soutěží (krátkou informaci a několik fotek o proběhlém utkání nebo turnaji) na </w:t>
      </w:r>
      <w:hyperlink r:id="rId9" w:history="1">
        <w:r w:rsidRPr="004A3214">
          <w:rPr>
            <w:rStyle w:val="Hypertextovodkaz"/>
            <w:rFonts w:asciiTheme="minorHAnsi" w:hAnsiTheme="minorHAnsi" w:cstheme="minorHAnsi"/>
            <w:bCs/>
          </w:rPr>
          <w:t>REDAKCE@CSVP.CZ</w:t>
        </w:r>
      </w:hyperlink>
      <w:r>
        <w:rPr>
          <w:rFonts w:asciiTheme="minorHAnsi" w:hAnsiTheme="minorHAnsi" w:cstheme="minorHAnsi"/>
          <w:bCs/>
        </w:rPr>
        <w:t>. Pokud je v tomto směru potřeba něco konzultovat, je kontaktní osobou Adam Schönwalder, tel. 731507996.</w:t>
      </w:r>
    </w:p>
    <w:p w14:paraId="5F29A0AB" w14:textId="795943AD" w:rsidR="00CF1003" w:rsidRDefault="00CF1003" w:rsidP="00CF1003">
      <w:pPr>
        <w:pStyle w:val="Odstavecseseznamem"/>
        <w:numPr>
          <w:ilvl w:val="0"/>
          <w:numId w:val="30"/>
        </w:numPr>
        <w:spacing w:before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Míče – v případě nedostatečného počtu míčů </w:t>
      </w:r>
      <w:r w:rsidRPr="008739F1">
        <w:rPr>
          <w:sz w:val="20"/>
          <w:szCs w:val="20"/>
        </w:rPr>
        <w:t>„Czech Official Ball</w:t>
      </w:r>
      <w:r>
        <w:rPr>
          <w:sz w:val="20"/>
          <w:szCs w:val="20"/>
        </w:rPr>
        <w:t>“</w:t>
      </w:r>
      <w:r>
        <w:rPr>
          <w:rFonts w:asciiTheme="minorHAnsi" w:hAnsiTheme="minorHAnsi" w:cstheme="minorHAnsi"/>
          <w:bCs/>
        </w:rPr>
        <w:t xml:space="preserve"> zn. Mega, napište požadavek na míče na </w:t>
      </w:r>
      <w:hyperlink r:id="rId10" w:history="1">
        <w:r w:rsidRPr="004A3214">
          <w:rPr>
            <w:rStyle w:val="Hypertextovodkaz"/>
            <w:rFonts w:asciiTheme="minorHAnsi" w:hAnsiTheme="minorHAnsi" w:cstheme="minorHAnsi"/>
            <w:bCs/>
          </w:rPr>
          <w:t>INFO@CSVP.CZ</w:t>
        </w:r>
      </w:hyperlink>
      <w:r>
        <w:rPr>
          <w:rFonts w:asciiTheme="minorHAnsi" w:hAnsiTheme="minorHAnsi" w:cstheme="minorHAnsi"/>
          <w:bCs/>
        </w:rPr>
        <w:t xml:space="preserve">. Míče </w:t>
      </w:r>
      <w:r w:rsidRPr="008739F1">
        <w:rPr>
          <w:sz w:val="20"/>
          <w:szCs w:val="20"/>
        </w:rPr>
        <w:t>„Czech Official Ball</w:t>
      </w:r>
      <w:r>
        <w:rPr>
          <w:sz w:val="20"/>
          <w:szCs w:val="20"/>
        </w:rPr>
        <w:t>“</w:t>
      </w:r>
      <w:r>
        <w:rPr>
          <w:rFonts w:asciiTheme="minorHAnsi" w:hAnsiTheme="minorHAnsi" w:cstheme="minorHAnsi"/>
          <w:bCs/>
        </w:rPr>
        <w:t xml:space="preserve"> zn. Mega jsou oficiální míče pro všechny soutěže organizované ČSVP.</w:t>
      </w:r>
    </w:p>
    <w:p w14:paraId="4C8F02BB" w14:textId="10DD9D95" w:rsidR="00CF1003" w:rsidRDefault="00CF1003" w:rsidP="00CF1003">
      <w:pPr>
        <w:spacing w:before="240"/>
        <w:ind w:left="360"/>
        <w:jc w:val="both"/>
      </w:pPr>
      <w:r w:rsidRPr="00CF1003">
        <w:rPr>
          <w:rFonts w:asciiTheme="minorHAnsi" w:hAnsiTheme="minorHAnsi" w:cstheme="minorHAnsi"/>
          <w:bCs/>
        </w:rPr>
        <w:t xml:space="preserve">Oddíl, který nebude mít připravené hřiště podle Pravidel a </w:t>
      </w:r>
      <w:proofErr w:type="gramStart"/>
      <w:r w:rsidRPr="00CF1003">
        <w:rPr>
          <w:rFonts w:asciiTheme="minorHAnsi" w:hAnsiTheme="minorHAnsi" w:cstheme="minorHAnsi"/>
          <w:bCs/>
        </w:rPr>
        <w:t>nedodrží</w:t>
      </w:r>
      <w:proofErr w:type="gramEnd"/>
      <w:r w:rsidRPr="00CF1003">
        <w:rPr>
          <w:rFonts w:asciiTheme="minorHAnsi" w:hAnsiTheme="minorHAnsi" w:cstheme="minorHAnsi"/>
          <w:bCs/>
        </w:rPr>
        <w:t xml:space="preserve"> povinnosti pořadatele dané Pravidly a Rozpisem soutěží, bude potrestán v souladu se STaP 14. Tzn. pokutou ve výši až 1.000,- za každé utkání, které nebude v souladu s Pravidly vodního póla a Rozpisem soutěží.</w:t>
      </w:r>
      <w:r w:rsidRPr="00920A38">
        <w:t xml:space="preserve"> </w:t>
      </w:r>
    </w:p>
    <w:p w14:paraId="20F328E2" w14:textId="77777777" w:rsidR="005C3032" w:rsidRPr="00CF1003" w:rsidRDefault="005C3032" w:rsidP="00CF1003">
      <w:pPr>
        <w:spacing w:before="240"/>
        <w:ind w:left="360"/>
        <w:jc w:val="both"/>
        <w:rPr>
          <w:rFonts w:asciiTheme="minorHAnsi" w:hAnsiTheme="minorHAnsi" w:cstheme="minorHAnsi"/>
          <w:bCs/>
        </w:rPr>
      </w:pPr>
    </w:p>
    <w:p w14:paraId="04A170D8" w14:textId="7A4FD782" w:rsidR="00C04B97" w:rsidRDefault="002433AD" w:rsidP="008A7EA6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Školení trenérů</w:t>
      </w:r>
    </w:p>
    <w:p w14:paraId="6CDBB892" w14:textId="77777777" w:rsidR="005C3032" w:rsidRDefault="002433AD" w:rsidP="00850F22">
      <w:pPr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dnech 07. – 08. 01. 2023 pořádá ČSVP školení trenérů. </w:t>
      </w:r>
      <w:r w:rsidRPr="002433AD">
        <w:rPr>
          <w:rFonts w:asciiTheme="minorHAnsi" w:hAnsiTheme="minorHAnsi" w:cstheme="minorHAnsi"/>
        </w:rPr>
        <w:t xml:space="preserve">Sraz </w:t>
      </w:r>
      <w:r>
        <w:rPr>
          <w:rFonts w:asciiTheme="minorHAnsi" w:hAnsiTheme="minorHAnsi" w:cstheme="minorHAnsi"/>
        </w:rPr>
        <w:t xml:space="preserve">nahlášených a potvrzených účastníků je </w:t>
      </w:r>
      <w:r w:rsidRPr="002433AD">
        <w:rPr>
          <w:rFonts w:asciiTheme="minorHAnsi" w:hAnsiTheme="minorHAnsi" w:cstheme="minorHAnsi"/>
        </w:rPr>
        <w:t xml:space="preserve">v sobotu </w:t>
      </w:r>
      <w:r>
        <w:rPr>
          <w:rFonts w:asciiTheme="minorHAnsi" w:hAnsiTheme="minorHAnsi" w:cstheme="minorHAnsi"/>
        </w:rPr>
        <w:t>0</w:t>
      </w:r>
      <w:r w:rsidRPr="002433AD"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 xml:space="preserve"> 0</w:t>
      </w:r>
      <w:r w:rsidRPr="002433AD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v</w:t>
      </w:r>
      <w:r w:rsidRPr="002433AD">
        <w:rPr>
          <w:rFonts w:asciiTheme="minorHAnsi" w:hAnsiTheme="minorHAnsi" w:cstheme="minorHAnsi"/>
        </w:rPr>
        <w:t xml:space="preserve"> 10:00 před PS Podol</w:t>
      </w:r>
      <w:r>
        <w:rPr>
          <w:rFonts w:asciiTheme="minorHAnsi" w:hAnsiTheme="minorHAnsi" w:cstheme="minorHAnsi"/>
        </w:rPr>
        <w:t xml:space="preserve">í. </w:t>
      </w:r>
    </w:p>
    <w:p w14:paraId="342D262E" w14:textId="1D8B7A74" w:rsidR="002433AD" w:rsidRDefault="002433AD" w:rsidP="00850F22">
      <w:pPr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Školení proběhne v učebně a na bazénu PS Podolí. </w:t>
      </w:r>
      <w:r w:rsidR="005C3032">
        <w:rPr>
          <w:rFonts w:asciiTheme="minorHAnsi" w:hAnsiTheme="minorHAnsi" w:cstheme="minorHAnsi"/>
        </w:rPr>
        <w:t xml:space="preserve">Všem mimopražským je zajištěno ubytování v hotelu </w:t>
      </w:r>
      <w:proofErr w:type="spellStart"/>
      <w:r w:rsidR="005C3032">
        <w:rPr>
          <w:rFonts w:asciiTheme="minorHAnsi" w:hAnsiTheme="minorHAnsi" w:cstheme="minorHAnsi"/>
        </w:rPr>
        <w:t>Bohemians</w:t>
      </w:r>
      <w:proofErr w:type="spellEnd"/>
      <w:r w:rsidR="0057745A">
        <w:rPr>
          <w:rFonts w:asciiTheme="minorHAnsi" w:hAnsiTheme="minorHAnsi" w:cstheme="minorHAnsi"/>
        </w:rPr>
        <w:t xml:space="preserve"> se snídaní</w:t>
      </w:r>
      <w:r w:rsidR="005C3032">
        <w:rPr>
          <w:rFonts w:asciiTheme="minorHAnsi" w:hAnsiTheme="minorHAnsi" w:cstheme="minorHAnsi"/>
        </w:rPr>
        <w:t>.</w:t>
      </w:r>
    </w:p>
    <w:p w14:paraId="24A4F244" w14:textId="341A17FB" w:rsidR="00BB1D18" w:rsidRDefault="002433AD" w:rsidP="00850F22">
      <w:pPr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Strava v</w:t>
      </w:r>
      <w:r w:rsidR="0057745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sobotu</w:t>
      </w:r>
      <w:r w:rsidR="0057745A">
        <w:rPr>
          <w:rFonts w:asciiTheme="minorHAnsi" w:hAnsiTheme="minorHAnsi" w:cstheme="minorHAnsi"/>
        </w:rPr>
        <w:t xml:space="preserve"> (všichni)</w:t>
      </w:r>
      <w:r>
        <w:rPr>
          <w:rFonts w:asciiTheme="minorHAnsi" w:hAnsiTheme="minorHAnsi" w:cstheme="minorHAnsi"/>
        </w:rPr>
        <w:t xml:space="preserve"> – oběd </w:t>
      </w:r>
      <w:r w:rsidR="005C3032">
        <w:rPr>
          <w:rFonts w:asciiTheme="minorHAnsi" w:hAnsiTheme="minorHAnsi" w:cstheme="minorHAnsi"/>
        </w:rPr>
        <w:t xml:space="preserve">na PS Podolí </w:t>
      </w:r>
      <w:r>
        <w:rPr>
          <w:rFonts w:asciiTheme="minorHAnsi" w:hAnsiTheme="minorHAnsi" w:cstheme="minorHAnsi"/>
        </w:rPr>
        <w:t xml:space="preserve">a slavnostní večeře v restauraci Na Staré Sokolovně. </w:t>
      </w:r>
    </w:p>
    <w:p w14:paraId="584E090A" w14:textId="3933D6CA" w:rsidR="002433AD" w:rsidRDefault="002433AD" w:rsidP="00850F22">
      <w:pPr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Školení bude ukončeno v neděli 08. 01. ve 13:00 obědem</w:t>
      </w:r>
      <w:r w:rsidR="0057745A">
        <w:rPr>
          <w:rFonts w:asciiTheme="minorHAnsi" w:hAnsiTheme="minorHAnsi" w:cstheme="minorHAnsi"/>
        </w:rPr>
        <w:t xml:space="preserve"> na PS Podolí (všichni)</w:t>
      </w:r>
      <w:r>
        <w:rPr>
          <w:rFonts w:asciiTheme="minorHAnsi" w:hAnsiTheme="minorHAnsi" w:cstheme="minorHAnsi"/>
        </w:rPr>
        <w:t>.</w:t>
      </w:r>
    </w:p>
    <w:p w14:paraId="0FF4EB11" w14:textId="41EAA372" w:rsidR="002D65AA" w:rsidRDefault="002D65AA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015FE200" w14:textId="77777777" w:rsidR="002D65AA" w:rsidRPr="00026FE9" w:rsidRDefault="002D65AA" w:rsidP="002D65AA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Změny termínů utkání</w:t>
      </w:r>
    </w:p>
    <w:p w14:paraId="044F0CA8" w14:textId="7E0C4AAF" w:rsidR="002D65AA" w:rsidRDefault="002D65AA" w:rsidP="002D65AA">
      <w:pPr>
        <w:pStyle w:val="Odstavecseseznamem"/>
        <w:numPr>
          <w:ilvl w:val="0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základě potřeby reprezentací ČR z důvodu KVA na ME,</w:t>
      </w:r>
      <w:r w:rsidRPr="00754704">
        <w:rPr>
          <w:rFonts w:asciiTheme="minorHAnsi" w:hAnsiTheme="minorHAnsi" w:cstheme="minorHAnsi"/>
          <w:bCs/>
        </w:rPr>
        <w:t xml:space="preserve"> došlo ke změně </w:t>
      </w:r>
      <w:r>
        <w:rPr>
          <w:rFonts w:asciiTheme="minorHAnsi" w:hAnsiTheme="minorHAnsi" w:cstheme="minorHAnsi"/>
          <w:bCs/>
        </w:rPr>
        <w:t>termínů:</w:t>
      </w:r>
    </w:p>
    <w:p w14:paraId="67A53E74" w14:textId="13DA1231" w:rsidR="002D65AA" w:rsidRPr="00C5607F" w:rsidRDefault="002D65AA" w:rsidP="002D65AA">
      <w:pPr>
        <w:pStyle w:val="Odstavecseseznamem"/>
        <w:numPr>
          <w:ilvl w:val="1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l</w:t>
      </w:r>
      <w:r w:rsidRPr="00C5607F">
        <w:rPr>
          <w:rFonts w:asciiTheme="minorHAnsi" w:hAnsiTheme="minorHAnsi" w:cstheme="minorHAnsi"/>
          <w:bCs/>
        </w:rPr>
        <w:t xml:space="preserve">iga </w:t>
      </w:r>
      <w:r>
        <w:rPr>
          <w:rFonts w:asciiTheme="minorHAnsi" w:hAnsiTheme="minorHAnsi" w:cstheme="minorHAnsi"/>
          <w:bCs/>
        </w:rPr>
        <w:t>mužů</w:t>
      </w:r>
      <w:r w:rsidRPr="00C5607F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13. a 14. kolo</w:t>
      </w:r>
      <w:r w:rsidRPr="00C5607F">
        <w:rPr>
          <w:rFonts w:asciiTheme="minorHAnsi" w:hAnsiTheme="minorHAnsi" w:cstheme="minorHAnsi"/>
          <w:bCs/>
        </w:rPr>
        <w:t xml:space="preserve">, nový termín </w:t>
      </w:r>
      <w:r>
        <w:rPr>
          <w:rFonts w:asciiTheme="minorHAnsi" w:hAnsiTheme="minorHAnsi" w:cstheme="minorHAnsi"/>
          <w:bCs/>
        </w:rPr>
        <w:t>15. – 16. duben</w:t>
      </w:r>
      <w:r w:rsidRPr="00C5607F">
        <w:rPr>
          <w:rFonts w:asciiTheme="minorHAnsi" w:hAnsiTheme="minorHAnsi" w:cstheme="minorHAnsi"/>
          <w:bCs/>
        </w:rPr>
        <w:t xml:space="preserve"> 2023</w:t>
      </w:r>
      <w:r>
        <w:rPr>
          <w:rFonts w:asciiTheme="minorHAnsi" w:hAnsiTheme="minorHAnsi" w:cstheme="minorHAnsi"/>
          <w:bCs/>
        </w:rPr>
        <w:t xml:space="preserve"> (původní termín 1</w:t>
      </w:r>
      <w:r w:rsidR="0070430A">
        <w:rPr>
          <w:rFonts w:asciiTheme="minorHAnsi" w:hAnsiTheme="minorHAnsi" w:cstheme="minorHAnsi"/>
          <w:bCs/>
        </w:rPr>
        <w:t>8</w:t>
      </w:r>
      <w:r>
        <w:rPr>
          <w:rFonts w:asciiTheme="minorHAnsi" w:hAnsiTheme="minorHAnsi" w:cstheme="minorHAnsi"/>
          <w:bCs/>
        </w:rPr>
        <w:t>. – 1</w:t>
      </w:r>
      <w:r w:rsidR="0070430A">
        <w:rPr>
          <w:rFonts w:asciiTheme="minorHAnsi" w:hAnsiTheme="minorHAnsi" w:cstheme="minorHAnsi"/>
          <w:bCs/>
        </w:rPr>
        <w:t>9</w:t>
      </w:r>
      <w:r>
        <w:rPr>
          <w:rFonts w:asciiTheme="minorHAnsi" w:hAnsiTheme="minorHAnsi" w:cstheme="minorHAnsi"/>
          <w:bCs/>
        </w:rPr>
        <w:t>. 03. 2023)</w:t>
      </w:r>
      <w:r w:rsidRPr="00C5607F">
        <w:rPr>
          <w:rFonts w:asciiTheme="minorHAnsi" w:hAnsiTheme="minorHAnsi" w:cstheme="minorHAnsi"/>
          <w:bCs/>
        </w:rPr>
        <w:t xml:space="preserve"> – pořadatel </w:t>
      </w:r>
      <w:r>
        <w:rPr>
          <w:rFonts w:asciiTheme="minorHAnsi" w:hAnsiTheme="minorHAnsi" w:cstheme="minorHAnsi"/>
          <w:bCs/>
        </w:rPr>
        <w:t>Kometa Brno, UP Olomouc, Sl. Hradec Králové, KVP Přerov</w:t>
      </w:r>
    </w:p>
    <w:p w14:paraId="3821151C" w14:textId="493E3E0E" w:rsidR="002D65AA" w:rsidRPr="00C5607F" w:rsidRDefault="002D65AA" w:rsidP="002D65AA">
      <w:pPr>
        <w:pStyle w:val="Odstavecseseznamem"/>
        <w:numPr>
          <w:ilvl w:val="1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l</w:t>
      </w:r>
      <w:r w:rsidRPr="00C5607F">
        <w:rPr>
          <w:rFonts w:asciiTheme="minorHAnsi" w:hAnsiTheme="minorHAnsi" w:cstheme="minorHAnsi"/>
          <w:bCs/>
        </w:rPr>
        <w:t xml:space="preserve">iga </w:t>
      </w:r>
      <w:r>
        <w:rPr>
          <w:rFonts w:asciiTheme="minorHAnsi" w:hAnsiTheme="minorHAnsi" w:cstheme="minorHAnsi"/>
          <w:bCs/>
        </w:rPr>
        <w:t>žen</w:t>
      </w:r>
      <w:r w:rsidRPr="00C5607F">
        <w:rPr>
          <w:rFonts w:asciiTheme="minorHAnsi" w:hAnsiTheme="minorHAnsi" w:cstheme="minorHAnsi"/>
          <w:bCs/>
        </w:rPr>
        <w:t xml:space="preserve">, </w:t>
      </w:r>
      <w:r w:rsidR="0070430A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>. kolo</w:t>
      </w:r>
      <w:r w:rsidRPr="00C5607F">
        <w:rPr>
          <w:rFonts w:asciiTheme="minorHAnsi" w:hAnsiTheme="minorHAnsi" w:cstheme="minorHAnsi"/>
          <w:bCs/>
        </w:rPr>
        <w:t xml:space="preserve">, nový termín </w:t>
      </w:r>
      <w:r>
        <w:rPr>
          <w:rFonts w:asciiTheme="minorHAnsi" w:hAnsiTheme="minorHAnsi" w:cstheme="minorHAnsi"/>
          <w:bCs/>
        </w:rPr>
        <w:t xml:space="preserve">25. – 26. </w:t>
      </w:r>
      <w:r w:rsidR="0070430A">
        <w:rPr>
          <w:rFonts w:asciiTheme="minorHAnsi" w:hAnsiTheme="minorHAnsi" w:cstheme="minorHAnsi"/>
          <w:bCs/>
        </w:rPr>
        <w:t>únor</w:t>
      </w:r>
      <w:r w:rsidRPr="00C5607F">
        <w:rPr>
          <w:rFonts w:asciiTheme="minorHAnsi" w:hAnsiTheme="minorHAnsi" w:cstheme="minorHAnsi"/>
          <w:bCs/>
        </w:rPr>
        <w:t xml:space="preserve"> 2023 </w:t>
      </w:r>
      <w:r w:rsidR="0070430A">
        <w:rPr>
          <w:rFonts w:asciiTheme="minorHAnsi" w:hAnsiTheme="minorHAnsi" w:cstheme="minorHAnsi"/>
          <w:bCs/>
        </w:rPr>
        <w:t xml:space="preserve">(původní termín 11. – 12. 03. 2023) </w:t>
      </w:r>
      <w:r w:rsidRPr="00C5607F">
        <w:rPr>
          <w:rFonts w:asciiTheme="minorHAnsi" w:hAnsiTheme="minorHAnsi" w:cstheme="minorHAnsi"/>
          <w:bCs/>
        </w:rPr>
        <w:t xml:space="preserve">– pořadatel </w:t>
      </w:r>
      <w:r>
        <w:rPr>
          <w:rFonts w:asciiTheme="minorHAnsi" w:hAnsiTheme="minorHAnsi" w:cstheme="minorHAnsi"/>
          <w:bCs/>
        </w:rPr>
        <w:t>Stepp Praha, Sl. Hradec Králové</w:t>
      </w:r>
    </w:p>
    <w:p w14:paraId="72180094" w14:textId="77777777" w:rsidR="002433AD" w:rsidRPr="00A046A4" w:rsidRDefault="002433AD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6F978FA1" w14:textId="0913E286" w:rsidR="00C75E75" w:rsidRDefault="00E941B9" w:rsidP="00850F22">
      <w:pPr>
        <w:ind w:left="567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155B0F97" w14:textId="77777777" w:rsidR="000016E3" w:rsidRDefault="00E722EA" w:rsidP="00850F22">
      <w:pPr>
        <w:tabs>
          <w:tab w:val="left" w:pos="2613"/>
        </w:tabs>
        <w:ind w:left="567"/>
        <w:jc w:val="both"/>
      </w:pPr>
      <w:r>
        <w:t>Příloha:</w:t>
      </w:r>
      <w:r w:rsidR="00E14861">
        <w:t xml:space="preserve"> </w:t>
      </w:r>
    </w:p>
    <w:p w14:paraId="77B7E205" w14:textId="47E20EAD" w:rsidR="00905D68" w:rsidRDefault="0041434F" w:rsidP="005C3032">
      <w:pPr>
        <w:pStyle w:val="Odstavecseseznamem"/>
        <w:numPr>
          <w:ilvl w:val="0"/>
          <w:numId w:val="33"/>
        </w:numPr>
        <w:tabs>
          <w:tab w:val="left" w:pos="2613"/>
        </w:tabs>
        <w:jc w:val="both"/>
      </w:pPr>
      <w:r>
        <w:t>T</w:t>
      </w:r>
      <w:r w:rsidR="000016E3">
        <w:t>ermínová listina</w:t>
      </w:r>
      <w:r>
        <w:t xml:space="preserve"> - aktualizace</w:t>
      </w:r>
    </w:p>
    <w:sectPr w:rsidR="00905D68" w:rsidSect="0085194C">
      <w:headerReference w:type="default" r:id="rId11"/>
      <w:footerReference w:type="default" r:id="rId12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AD85" w14:textId="77777777" w:rsidR="00417D66" w:rsidRDefault="00417D66" w:rsidP="00860A26">
      <w:pPr>
        <w:spacing w:after="0" w:line="240" w:lineRule="auto"/>
      </w:pPr>
      <w:r>
        <w:separator/>
      </w:r>
    </w:p>
  </w:endnote>
  <w:endnote w:type="continuationSeparator" w:id="0">
    <w:p w14:paraId="486020A9" w14:textId="77777777" w:rsidR="00417D66" w:rsidRDefault="00417D66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7AFA" w14:textId="77777777" w:rsidR="00417D66" w:rsidRDefault="00417D66" w:rsidP="00860A26">
      <w:pPr>
        <w:spacing w:after="0" w:line="240" w:lineRule="auto"/>
      </w:pPr>
      <w:r>
        <w:separator/>
      </w:r>
    </w:p>
  </w:footnote>
  <w:footnote w:type="continuationSeparator" w:id="0">
    <w:p w14:paraId="1181CA61" w14:textId="77777777" w:rsidR="00417D66" w:rsidRDefault="00417D66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77777777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>
      <w:rPr>
        <w:rFonts w:ascii="Roboto" w:eastAsia="Tahoma" w:hAnsi="Roboto" w:cs="Tahoma"/>
        <w:sz w:val="20"/>
        <w:szCs w:val="20"/>
      </w:rPr>
      <w:t> 776 711 039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proofErr w:type="spellStart"/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proofErr w:type="spellEnd"/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7581A"/>
    <w:multiLevelType w:val="hybridMultilevel"/>
    <w:tmpl w:val="26E6A7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A37394"/>
    <w:multiLevelType w:val="hybridMultilevel"/>
    <w:tmpl w:val="6B842176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77271"/>
    <w:multiLevelType w:val="hybridMultilevel"/>
    <w:tmpl w:val="FB8CD8A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7539A5"/>
    <w:multiLevelType w:val="hybridMultilevel"/>
    <w:tmpl w:val="9D509E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C904171"/>
    <w:multiLevelType w:val="hybridMultilevel"/>
    <w:tmpl w:val="9D2AE1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D66D9"/>
    <w:multiLevelType w:val="hybridMultilevel"/>
    <w:tmpl w:val="E3D4CC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8587E"/>
    <w:multiLevelType w:val="hybridMultilevel"/>
    <w:tmpl w:val="31560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96E16"/>
    <w:multiLevelType w:val="hybridMultilevel"/>
    <w:tmpl w:val="CB8C6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50D1D"/>
    <w:multiLevelType w:val="hybridMultilevel"/>
    <w:tmpl w:val="6BAE844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D2BC9"/>
    <w:multiLevelType w:val="hybridMultilevel"/>
    <w:tmpl w:val="F2B0F8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220562"/>
    <w:multiLevelType w:val="hybridMultilevel"/>
    <w:tmpl w:val="B9464A2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198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87BBE"/>
    <w:multiLevelType w:val="hybridMultilevel"/>
    <w:tmpl w:val="5492D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DEC85F2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A311A"/>
    <w:multiLevelType w:val="hybridMultilevel"/>
    <w:tmpl w:val="C7EC2FC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C74EA"/>
    <w:multiLevelType w:val="hybridMultilevel"/>
    <w:tmpl w:val="34027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A30E1"/>
    <w:multiLevelType w:val="hybridMultilevel"/>
    <w:tmpl w:val="C6B80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2467">
    <w:abstractNumId w:val="29"/>
  </w:num>
  <w:num w:numId="2" w16cid:durableId="1475366375">
    <w:abstractNumId w:val="23"/>
  </w:num>
  <w:num w:numId="3" w16cid:durableId="2079597190">
    <w:abstractNumId w:val="10"/>
  </w:num>
  <w:num w:numId="4" w16cid:durableId="1101143415">
    <w:abstractNumId w:val="28"/>
  </w:num>
  <w:num w:numId="5" w16cid:durableId="629020395">
    <w:abstractNumId w:val="26"/>
  </w:num>
  <w:num w:numId="6" w16cid:durableId="1298995532">
    <w:abstractNumId w:val="33"/>
  </w:num>
  <w:num w:numId="7" w16cid:durableId="1927372845">
    <w:abstractNumId w:val="22"/>
  </w:num>
  <w:num w:numId="8" w16cid:durableId="2076778415">
    <w:abstractNumId w:val="1"/>
  </w:num>
  <w:num w:numId="9" w16cid:durableId="1215040829">
    <w:abstractNumId w:val="31"/>
  </w:num>
  <w:num w:numId="10" w16cid:durableId="1516191312">
    <w:abstractNumId w:val="0"/>
  </w:num>
  <w:num w:numId="11" w16cid:durableId="1621300406">
    <w:abstractNumId w:val="17"/>
  </w:num>
  <w:num w:numId="12" w16cid:durableId="225998787">
    <w:abstractNumId w:val="30"/>
  </w:num>
  <w:num w:numId="13" w16cid:durableId="245848207">
    <w:abstractNumId w:val="18"/>
  </w:num>
  <w:num w:numId="14" w16cid:durableId="444809484">
    <w:abstractNumId w:val="13"/>
  </w:num>
  <w:num w:numId="15" w16cid:durableId="22750380">
    <w:abstractNumId w:val="11"/>
  </w:num>
  <w:num w:numId="16" w16cid:durableId="1391884852">
    <w:abstractNumId w:val="27"/>
  </w:num>
  <w:num w:numId="17" w16cid:durableId="131989691">
    <w:abstractNumId w:val="7"/>
  </w:num>
  <w:num w:numId="18" w16cid:durableId="140195046">
    <w:abstractNumId w:val="24"/>
  </w:num>
  <w:num w:numId="19" w16cid:durableId="1518078916">
    <w:abstractNumId w:val="4"/>
  </w:num>
  <w:num w:numId="20" w16cid:durableId="702630290">
    <w:abstractNumId w:val="9"/>
  </w:num>
  <w:num w:numId="21" w16cid:durableId="1963682565">
    <w:abstractNumId w:val="25"/>
  </w:num>
  <w:num w:numId="22" w16cid:durableId="2143766162">
    <w:abstractNumId w:val="5"/>
  </w:num>
  <w:num w:numId="23" w16cid:durableId="325283711">
    <w:abstractNumId w:val="12"/>
  </w:num>
  <w:num w:numId="24" w16cid:durableId="1434087889">
    <w:abstractNumId w:val="14"/>
  </w:num>
  <w:num w:numId="25" w16cid:durableId="2083064553">
    <w:abstractNumId w:val="8"/>
  </w:num>
  <w:num w:numId="26" w16cid:durableId="1456676777">
    <w:abstractNumId w:val="16"/>
  </w:num>
  <w:num w:numId="27" w16cid:durableId="242181188">
    <w:abstractNumId w:val="21"/>
  </w:num>
  <w:num w:numId="28" w16cid:durableId="820997912">
    <w:abstractNumId w:val="20"/>
  </w:num>
  <w:num w:numId="29" w16cid:durableId="1218787306">
    <w:abstractNumId w:val="15"/>
  </w:num>
  <w:num w:numId="30" w16cid:durableId="990210573">
    <w:abstractNumId w:val="6"/>
  </w:num>
  <w:num w:numId="31" w16cid:durableId="547912055">
    <w:abstractNumId w:val="3"/>
  </w:num>
  <w:num w:numId="32" w16cid:durableId="907572869">
    <w:abstractNumId w:val="32"/>
  </w:num>
  <w:num w:numId="33" w16cid:durableId="718936872">
    <w:abstractNumId w:val="2"/>
  </w:num>
  <w:num w:numId="34" w16cid:durableId="11976161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16E3"/>
    <w:rsid w:val="00002436"/>
    <w:rsid w:val="000048D9"/>
    <w:rsid w:val="000217BB"/>
    <w:rsid w:val="00021B11"/>
    <w:rsid w:val="00026D70"/>
    <w:rsid w:val="00026FE9"/>
    <w:rsid w:val="00030449"/>
    <w:rsid w:val="00037070"/>
    <w:rsid w:val="00070C89"/>
    <w:rsid w:val="00073EAD"/>
    <w:rsid w:val="0008113D"/>
    <w:rsid w:val="00083AF6"/>
    <w:rsid w:val="000874DF"/>
    <w:rsid w:val="00094B0C"/>
    <w:rsid w:val="00094D32"/>
    <w:rsid w:val="000A47B8"/>
    <w:rsid w:val="000A7F15"/>
    <w:rsid w:val="000B08FB"/>
    <w:rsid w:val="000D0E86"/>
    <w:rsid w:val="000D3A23"/>
    <w:rsid w:val="000F1328"/>
    <w:rsid w:val="00102AEF"/>
    <w:rsid w:val="0010419D"/>
    <w:rsid w:val="00114F96"/>
    <w:rsid w:val="00131331"/>
    <w:rsid w:val="0013438F"/>
    <w:rsid w:val="0014683E"/>
    <w:rsid w:val="00151E84"/>
    <w:rsid w:val="001677D9"/>
    <w:rsid w:val="00175DD6"/>
    <w:rsid w:val="001766D3"/>
    <w:rsid w:val="001D3C26"/>
    <w:rsid w:val="001F2C35"/>
    <w:rsid w:val="002038DE"/>
    <w:rsid w:val="00204458"/>
    <w:rsid w:val="00210153"/>
    <w:rsid w:val="002157F6"/>
    <w:rsid w:val="00222135"/>
    <w:rsid w:val="002412B9"/>
    <w:rsid w:val="002433AD"/>
    <w:rsid w:val="00257F5F"/>
    <w:rsid w:val="002715C7"/>
    <w:rsid w:val="00275B90"/>
    <w:rsid w:val="00281A7D"/>
    <w:rsid w:val="002868A1"/>
    <w:rsid w:val="002906BF"/>
    <w:rsid w:val="00293A18"/>
    <w:rsid w:val="002A10B0"/>
    <w:rsid w:val="002C0539"/>
    <w:rsid w:val="002D3A29"/>
    <w:rsid w:val="002D65AA"/>
    <w:rsid w:val="003377B2"/>
    <w:rsid w:val="00353549"/>
    <w:rsid w:val="003757A1"/>
    <w:rsid w:val="00380C73"/>
    <w:rsid w:val="003819D0"/>
    <w:rsid w:val="00384FB8"/>
    <w:rsid w:val="003A064E"/>
    <w:rsid w:val="003A7313"/>
    <w:rsid w:val="003B1275"/>
    <w:rsid w:val="003B18FD"/>
    <w:rsid w:val="003B7C14"/>
    <w:rsid w:val="003E7B2E"/>
    <w:rsid w:val="003F0567"/>
    <w:rsid w:val="003F057F"/>
    <w:rsid w:val="00400277"/>
    <w:rsid w:val="00401A08"/>
    <w:rsid w:val="00411053"/>
    <w:rsid w:val="00413649"/>
    <w:rsid w:val="00413EA8"/>
    <w:rsid w:val="0041434F"/>
    <w:rsid w:val="00417D66"/>
    <w:rsid w:val="00420852"/>
    <w:rsid w:val="00422F3D"/>
    <w:rsid w:val="00435543"/>
    <w:rsid w:val="004437EA"/>
    <w:rsid w:val="00447CA5"/>
    <w:rsid w:val="00455BD8"/>
    <w:rsid w:val="004577CA"/>
    <w:rsid w:val="00466157"/>
    <w:rsid w:val="00466932"/>
    <w:rsid w:val="004750AA"/>
    <w:rsid w:val="00492C1C"/>
    <w:rsid w:val="004A363B"/>
    <w:rsid w:val="004C27C1"/>
    <w:rsid w:val="004C2C93"/>
    <w:rsid w:val="004D2A8C"/>
    <w:rsid w:val="0051298E"/>
    <w:rsid w:val="00540BA2"/>
    <w:rsid w:val="00543132"/>
    <w:rsid w:val="0054646A"/>
    <w:rsid w:val="005674E9"/>
    <w:rsid w:val="0057509E"/>
    <w:rsid w:val="0057745A"/>
    <w:rsid w:val="005947F1"/>
    <w:rsid w:val="00597A2B"/>
    <w:rsid w:val="005A053F"/>
    <w:rsid w:val="005B0642"/>
    <w:rsid w:val="005B7F2C"/>
    <w:rsid w:val="005C15FA"/>
    <w:rsid w:val="005C3032"/>
    <w:rsid w:val="005D2F5F"/>
    <w:rsid w:val="005E1139"/>
    <w:rsid w:val="005E35A8"/>
    <w:rsid w:val="005F3C38"/>
    <w:rsid w:val="00606698"/>
    <w:rsid w:val="006075AC"/>
    <w:rsid w:val="0062053F"/>
    <w:rsid w:val="00622DA2"/>
    <w:rsid w:val="00655937"/>
    <w:rsid w:val="00667D5B"/>
    <w:rsid w:val="00685A42"/>
    <w:rsid w:val="0069470D"/>
    <w:rsid w:val="006B112E"/>
    <w:rsid w:val="006B7CDF"/>
    <w:rsid w:val="006C490F"/>
    <w:rsid w:val="006C7BDA"/>
    <w:rsid w:val="006D24E7"/>
    <w:rsid w:val="006D5037"/>
    <w:rsid w:val="006D5041"/>
    <w:rsid w:val="006F0CAA"/>
    <w:rsid w:val="0070430A"/>
    <w:rsid w:val="007358D7"/>
    <w:rsid w:val="00740885"/>
    <w:rsid w:val="00743387"/>
    <w:rsid w:val="00754704"/>
    <w:rsid w:val="00786FAF"/>
    <w:rsid w:val="00791C64"/>
    <w:rsid w:val="007945D1"/>
    <w:rsid w:val="00797664"/>
    <w:rsid w:val="007C2904"/>
    <w:rsid w:val="007D1CBD"/>
    <w:rsid w:val="007D29A3"/>
    <w:rsid w:val="007D5B50"/>
    <w:rsid w:val="007D70F8"/>
    <w:rsid w:val="007E273B"/>
    <w:rsid w:val="007F2936"/>
    <w:rsid w:val="007F2A75"/>
    <w:rsid w:val="008000BD"/>
    <w:rsid w:val="00802921"/>
    <w:rsid w:val="00805D2A"/>
    <w:rsid w:val="00810B4A"/>
    <w:rsid w:val="008345A9"/>
    <w:rsid w:val="00835781"/>
    <w:rsid w:val="00844B69"/>
    <w:rsid w:val="00850F22"/>
    <w:rsid w:val="0085194C"/>
    <w:rsid w:val="00860A26"/>
    <w:rsid w:val="008616D2"/>
    <w:rsid w:val="00884D89"/>
    <w:rsid w:val="008A75A4"/>
    <w:rsid w:val="008A7EA6"/>
    <w:rsid w:val="008B502F"/>
    <w:rsid w:val="008C6052"/>
    <w:rsid w:val="008D4331"/>
    <w:rsid w:val="008D5B59"/>
    <w:rsid w:val="008D5EA5"/>
    <w:rsid w:val="008D793E"/>
    <w:rsid w:val="008E0CAD"/>
    <w:rsid w:val="008E1899"/>
    <w:rsid w:val="008F1DE1"/>
    <w:rsid w:val="008F591B"/>
    <w:rsid w:val="00905D68"/>
    <w:rsid w:val="00920A38"/>
    <w:rsid w:val="009321D3"/>
    <w:rsid w:val="00936172"/>
    <w:rsid w:val="009468E5"/>
    <w:rsid w:val="00947454"/>
    <w:rsid w:val="0095151E"/>
    <w:rsid w:val="00952F6A"/>
    <w:rsid w:val="00962E6B"/>
    <w:rsid w:val="00980302"/>
    <w:rsid w:val="00980AC9"/>
    <w:rsid w:val="00987866"/>
    <w:rsid w:val="009A2689"/>
    <w:rsid w:val="009A3DC1"/>
    <w:rsid w:val="009B399E"/>
    <w:rsid w:val="009C0CF4"/>
    <w:rsid w:val="009C5B2D"/>
    <w:rsid w:val="009C6663"/>
    <w:rsid w:val="009D4F18"/>
    <w:rsid w:val="009F0BAB"/>
    <w:rsid w:val="00A046A4"/>
    <w:rsid w:val="00A071C7"/>
    <w:rsid w:val="00A153F0"/>
    <w:rsid w:val="00A2291C"/>
    <w:rsid w:val="00A249B6"/>
    <w:rsid w:val="00A278C6"/>
    <w:rsid w:val="00A56991"/>
    <w:rsid w:val="00A7237A"/>
    <w:rsid w:val="00A75044"/>
    <w:rsid w:val="00A8125F"/>
    <w:rsid w:val="00A94581"/>
    <w:rsid w:val="00A9747D"/>
    <w:rsid w:val="00AB2333"/>
    <w:rsid w:val="00AB4E6E"/>
    <w:rsid w:val="00AB5C70"/>
    <w:rsid w:val="00AC725B"/>
    <w:rsid w:val="00AD608D"/>
    <w:rsid w:val="00AF1C5A"/>
    <w:rsid w:val="00B074B3"/>
    <w:rsid w:val="00B07DBB"/>
    <w:rsid w:val="00B11BED"/>
    <w:rsid w:val="00B2731D"/>
    <w:rsid w:val="00B4093A"/>
    <w:rsid w:val="00B53BE8"/>
    <w:rsid w:val="00B66382"/>
    <w:rsid w:val="00B80A7B"/>
    <w:rsid w:val="00B87267"/>
    <w:rsid w:val="00BB09AC"/>
    <w:rsid w:val="00BB1D18"/>
    <w:rsid w:val="00BB37E0"/>
    <w:rsid w:val="00BC33A2"/>
    <w:rsid w:val="00C04B97"/>
    <w:rsid w:val="00C07940"/>
    <w:rsid w:val="00C1028C"/>
    <w:rsid w:val="00C25E5E"/>
    <w:rsid w:val="00C34776"/>
    <w:rsid w:val="00C4388C"/>
    <w:rsid w:val="00C4544B"/>
    <w:rsid w:val="00C5607F"/>
    <w:rsid w:val="00C64952"/>
    <w:rsid w:val="00C64C97"/>
    <w:rsid w:val="00C75E75"/>
    <w:rsid w:val="00C8046E"/>
    <w:rsid w:val="00C81DAA"/>
    <w:rsid w:val="00C97E69"/>
    <w:rsid w:val="00CA1354"/>
    <w:rsid w:val="00CA1FDA"/>
    <w:rsid w:val="00CA2042"/>
    <w:rsid w:val="00CA6C83"/>
    <w:rsid w:val="00CB3B8D"/>
    <w:rsid w:val="00CC4DCB"/>
    <w:rsid w:val="00CD2401"/>
    <w:rsid w:val="00CE23A6"/>
    <w:rsid w:val="00CF1003"/>
    <w:rsid w:val="00CF2173"/>
    <w:rsid w:val="00D01993"/>
    <w:rsid w:val="00D0681E"/>
    <w:rsid w:val="00D121D0"/>
    <w:rsid w:val="00D27B65"/>
    <w:rsid w:val="00D40EC1"/>
    <w:rsid w:val="00D51F82"/>
    <w:rsid w:val="00D60ED5"/>
    <w:rsid w:val="00D76713"/>
    <w:rsid w:val="00D76F18"/>
    <w:rsid w:val="00D77307"/>
    <w:rsid w:val="00D81D61"/>
    <w:rsid w:val="00D827AE"/>
    <w:rsid w:val="00D86F88"/>
    <w:rsid w:val="00DA231A"/>
    <w:rsid w:val="00DD747E"/>
    <w:rsid w:val="00DE2E06"/>
    <w:rsid w:val="00DF523F"/>
    <w:rsid w:val="00E00477"/>
    <w:rsid w:val="00E01284"/>
    <w:rsid w:val="00E05379"/>
    <w:rsid w:val="00E14861"/>
    <w:rsid w:val="00E15DB1"/>
    <w:rsid w:val="00E22D90"/>
    <w:rsid w:val="00E4660D"/>
    <w:rsid w:val="00E47B61"/>
    <w:rsid w:val="00E57A3A"/>
    <w:rsid w:val="00E61346"/>
    <w:rsid w:val="00E620A4"/>
    <w:rsid w:val="00E670B5"/>
    <w:rsid w:val="00E72081"/>
    <w:rsid w:val="00E722EA"/>
    <w:rsid w:val="00E728AD"/>
    <w:rsid w:val="00E7534B"/>
    <w:rsid w:val="00E83790"/>
    <w:rsid w:val="00E84141"/>
    <w:rsid w:val="00E906F7"/>
    <w:rsid w:val="00E941B9"/>
    <w:rsid w:val="00E9517E"/>
    <w:rsid w:val="00EB22AC"/>
    <w:rsid w:val="00ED0F6E"/>
    <w:rsid w:val="00ED5531"/>
    <w:rsid w:val="00F063D1"/>
    <w:rsid w:val="00F1023B"/>
    <w:rsid w:val="00F1218D"/>
    <w:rsid w:val="00F21C95"/>
    <w:rsid w:val="00F36D60"/>
    <w:rsid w:val="00F45B8C"/>
    <w:rsid w:val="00F54A45"/>
    <w:rsid w:val="00F76AC9"/>
    <w:rsid w:val="00F81CE5"/>
    <w:rsid w:val="00F84745"/>
    <w:rsid w:val="00F93F98"/>
    <w:rsid w:val="00F96500"/>
    <w:rsid w:val="00FD2A03"/>
    <w:rsid w:val="00FE01C9"/>
    <w:rsid w:val="00FE722C"/>
    <w:rsid w:val="00FF01AB"/>
    <w:rsid w:val="00FF0B4F"/>
    <w:rsid w:val="00FF3F73"/>
    <w:rsid w:val="00FF44D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@csv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SV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CE@CSVP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9</cp:revision>
  <dcterms:created xsi:type="dcterms:W3CDTF">2022-12-21T20:30:00Z</dcterms:created>
  <dcterms:modified xsi:type="dcterms:W3CDTF">2022-12-23T15:58:00Z</dcterms:modified>
</cp:coreProperties>
</file>