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717529CD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D7609D">
        <w:rPr>
          <w:rFonts w:asciiTheme="majorHAnsi" w:hAnsiTheme="majorHAnsi"/>
          <w:b/>
          <w:sz w:val="28"/>
        </w:rPr>
        <w:t>3</w:t>
      </w:r>
      <w:r w:rsidR="00B4093A">
        <w:rPr>
          <w:rFonts w:asciiTheme="majorHAnsi" w:hAnsiTheme="majorHAnsi"/>
          <w:b/>
          <w:sz w:val="28"/>
        </w:rPr>
        <w:t>-</w:t>
      </w:r>
      <w:r w:rsidR="00BB55FB">
        <w:rPr>
          <w:rFonts w:asciiTheme="majorHAnsi" w:hAnsiTheme="majorHAnsi"/>
          <w:b/>
          <w:sz w:val="28"/>
        </w:rPr>
        <w:t>2</w:t>
      </w:r>
      <w:r w:rsidR="00C97FDB">
        <w:rPr>
          <w:rFonts w:asciiTheme="majorHAnsi" w:hAnsiTheme="majorHAnsi"/>
          <w:b/>
          <w:sz w:val="28"/>
        </w:rPr>
        <w:t>2</w:t>
      </w:r>
    </w:p>
    <w:p w14:paraId="2D670066" w14:textId="77777777" w:rsidR="00656FBC" w:rsidRDefault="00656FBC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0016E3">
        <w:rPr>
          <w:rFonts w:asciiTheme="minorHAnsi" w:hAnsiTheme="minorHAnsi" w:cstheme="minorHAnsi"/>
          <w:b/>
        </w:rPr>
        <w:t>Tresty a pokuty</w:t>
      </w:r>
    </w:p>
    <w:p w14:paraId="7CF532CC" w14:textId="22246981" w:rsidR="00BB55FB" w:rsidRDefault="003362E5" w:rsidP="003362E5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 w:rsidRPr="00094D32">
        <w:rPr>
          <w:rFonts w:asciiTheme="minorHAnsi" w:hAnsiTheme="minorHAnsi" w:cstheme="minorHAnsi"/>
          <w:bCs/>
        </w:rPr>
        <w:t>SK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na základě </w:t>
      </w:r>
      <w:r>
        <w:rPr>
          <w:rFonts w:asciiTheme="minorHAnsi" w:hAnsiTheme="minorHAnsi" w:cstheme="minorHAnsi"/>
          <w:bCs/>
        </w:rPr>
        <w:t xml:space="preserve">zjištění a </w:t>
      </w:r>
      <w:r w:rsidRPr="00094D32">
        <w:rPr>
          <w:rFonts w:asciiTheme="minorHAnsi" w:hAnsiTheme="minorHAnsi" w:cstheme="minorHAnsi"/>
          <w:bCs/>
        </w:rPr>
        <w:t>zápis</w:t>
      </w:r>
      <w:r>
        <w:rPr>
          <w:rFonts w:asciiTheme="minorHAnsi" w:hAnsiTheme="minorHAnsi" w:cstheme="minorHAnsi"/>
          <w:bCs/>
        </w:rPr>
        <w:t>ů</w:t>
      </w:r>
      <w:r w:rsidRPr="00094D32">
        <w:rPr>
          <w:rFonts w:asciiTheme="minorHAnsi" w:hAnsiTheme="minorHAnsi" w:cstheme="minorHAnsi"/>
          <w:bCs/>
        </w:rPr>
        <w:t xml:space="preserve"> z</w:t>
      </w:r>
      <w:r>
        <w:rPr>
          <w:rFonts w:asciiTheme="minorHAnsi" w:hAnsiTheme="minorHAnsi" w:cstheme="minorHAnsi"/>
          <w:bCs/>
        </w:rPr>
        <w:t> </w:t>
      </w:r>
      <w:r w:rsidRPr="00094D3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hraných</w:t>
      </w:r>
      <w:r w:rsidRPr="00094D32">
        <w:rPr>
          <w:rFonts w:asciiTheme="minorHAnsi" w:hAnsiTheme="minorHAnsi" w:cstheme="minorHAnsi"/>
          <w:bCs/>
        </w:rPr>
        <w:t xml:space="preserve"> dne</w:t>
      </w:r>
      <w:r>
        <w:rPr>
          <w:rFonts w:asciiTheme="minorHAnsi" w:hAnsiTheme="minorHAnsi" w:cstheme="minorHAnsi"/>
          <w:bCs/>
        </w:rPr>
        <w:t xml:space="preserve"> 1</w:t>
      </w:r>
      <w:r w:rsidR="00C97FDB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. 12. 2023, uděluje tresty a pokuty:</w:t>
      </w:r>
    </w:p>
    <w:p w14:paraId="7BDE65BA" w14:textId="0EA19248" w:rsidR="00CF3ACC" w:rsidRPr="00C97FDB" w:rsidRDefault="00C97FDB" w:rsidP="00EE71F7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C97FDB">
        <w:rPr>
          <w:rFonts w:asciiTheme="minorHAnsi" w:hAnsiTheme="minorHAnsi" w:cstheme="minorHAnsi"/>
          <w:bCs/>
        </w:rPr>
        <w:t>Oddílu SK UP Olomouc (1. liga mužů) – nedostatečná pořadatelská služba (opožděný začátek utkání vinou pozdní přípravy hřiště před utkáním, chybějící vybavení vysílaček, nedostatečná hlasatelská služba), podle STaP 14 a DŘ čl. 6 odst. 1, pokuta v celkové výši 900,-, splatná k 09. 01. 2024</w:t>
      </w:r>
    </w:p>
    <w:p w14:paraId="21E0A1A3" w14:textId="77777777" w:rsidR="00656FBC" w:rsidRPr="00656FBC" w:rsidRDefault="00656FBC" w:rsidP="00656FBC">
      <w:pPr>
        <w:spacing w:before="240"/>
        <w:jc w:val="both"/>
        <w:rPr>
          <w:rFonts w:asciiTheme="minorHAnsi" w:hAnsiTheme="minorHAnsi" w:cstheme="minorHAnsi"/>
          <w:bCs/>
        </w:rPr>
      </w:pPr>
    </w:p>
    <w:p w14:paraId="084B4E0E" w14:textId="2CEE002D" w:rsidR="003877D2" w:rsidRPr="00656FBC" w:rsidRDefault="00893387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Neodehraní utkání</w:t>
      </w:r>
    </w:p>
    <w:p w14:paraId="7E949801" w14:textId="1CEF8F29" w:rsidR="00667675" w:rsidRDefault="00CF25EE" w:rsidP="00E16616">
      <w:pPr>
        <w:pStyle w:val="Odstavecseseznamem"/>
        <w:numPr>
          <w:ilvl w:val="0"/>
          <w:numId w:val="2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 u</w:t>
      </w:r>
      <w:r w:rsidR="00893387">
        <w:rPr>
          <w:rFonts w:asciiTheme="minorHAnsi" w:hAnsiTheme="minorHAnsi" w:cstheme="minorHAnsi"/>
          <w:bCs/>
        </w:rPr>
        <w:t xml:space="preserve">tkání </w:t>
      </w:r>
      <w:r w:rsidR="00E16616">
        <w:rPr>
          <w:rFonts w:asciiTheme="minorHAnsi" w:hAnsiTheme="minorHAnsi" w:cstheme="minorHAnsi"/>
          <w:bCs/>
        </w:rPr>
        <w:t xml:space="preserve">1. ligy mužů </w:t>
      </w:r>
      <w:r w:rsidR="00893387">
        <w:rPr>
          <w:rFonts w:asciiTheme="minorHAnsi" w:hAnsiTheme="minorHAnsi" w:cstheme="minorHAnsi"/>
          <w:bCs/>
        </w:rPr>
        <w:t>Kometa Brno x AJ Fezko Strakonice</w:t>
      </w:r>
      <w:r w:rsidR="008F1D0D">
        <w:rPr>
          <w:rFonts w:asciiTheme="minorHAnsi" w:hAnsiTheme="minorHAnsi" w:cstheme="minorHAnsi"/>
          <w:bCs/>
        </w:rPr>
        <w:t xml:space="preserve"> (termín konání 02. 12. 2023</w:t>
      </w:r>
      <w:r>
        <w:rPr>
          <w:rFonts w:asciiTheme="minorHAnsi" w:hAnsiTheme="minorHAnsi" w:cstheme="minorHAnsi"/>
          <w:bCs/>
        </w:rPr>
        <w:t>)</w:t>
      </w:r>
      <w:r w:rsidRPr="00CF25E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se, z důvodu kalamitní situace, družstvo AJ Fezko Strakonice nedostavilo.</w:t>
      </w:r>
      <w:r w:rsidR="00893387">
        <w:rPr>
          <w:rFonts w:asciiTheme="minorHAnsi" w:hAnsiTheme="minorHAnsi" w:cstheme="minorHAnsi"/>
          <w:bCs/>
        </w:rPr>
        <w:t xml:space="preserve"> SK žádá oba oddíly, aby do 02. 01. 2024 zaslali na SK dohodu o náhradním termínu</w:t>
      </w:r>
      <w:r w:rsidR="00E16616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Utkání se musí odehrát nejpozději 31. 03. 2023. </w:t>
      </w:r>
      <w:r w:rsidR="008F1D0D">
        <w:rPr>
          <w:rFonts w:asciiTheme="minorHAnsi" w:hAnsiTheme="minorHAnsi" w:cstheme="minorHAnsi"/>
          <w:bCs/>
        </w:rPr>
        <w:t>Pokud nebude utkání odehráno dle dohody v náhradním termínu, bude utkání bude kontumováno</w:t>
      </w:r>
      <w:r>
        <w:rPr>
          <w:rFonts w:asciiTheme="minorHAnsi" w:hAnsiTheme="minorHAnsi" w:cstheme="minorHAnsi"/>
          <w:bCs/>
        </w:rPr>
        <w:t xml:space="preserve"> ve prospěch družstva Komety Brno</w:t>
      </w:r>
      <w:r w:rsidR="009906E7">
        <w:rPr>
          <w:rFonts w:asciiTheme="minorHAnsi" w:hAnsiTheme="minorHAnsi" w:cstheme="minorHAnsi"/>
          <w:bCs/>
        </w:rPr>
        <w:t>.</w:t>
      </w:r>
      <w:r w:rsidR="008F1D0D">
        <w:rPr>
          <w:rFonts w:asciiTheme="minorHAnsi" w:hAnsiTheme="minorHAnsi" w:cstheme="minorHAnsi"/>
          <w:bCs/>
        </w:rPr>
        <w:t xml:space="preserve"> </w:t>
      </w:r>
    </w:p>
    <w:p w14:paraId="3BC45A6B" w14:textId="5A710083" w:rsidR="00E16616" w:rsidRDefault="00CF25EE" w:rsidP="00E16616">
      <w:pPr>
        <w:pStyle w:val="Odstavecseseznamem"/>
        <w:numPr>
          <w:ilvl w:val="0"/>
          <w:numId w:val="2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 utkání 2. ligy starších žáků v Olomouci (termín konání 02. 12. 2023)</w:t>
      </w:r>
      <w:r w:rsidR="00EC691F">
        <w:rPr>
          <w:rFonts w:asciiTheme="minorHAnsi" w:hAnsiTheme="minorHAnsi" w:cstheme="minorHAnsi"/>
          <w:bCs/>
        </w:rPr>
        <w:t xml:space="preserve"> mezi KVP Přerov a KVS Plzeň, z</w:t>
      </w:r>
      <w:r w:rsidR="00E16616">
        <w:rPr>
          <w:rFonts w:asciiTheme="minorHAnsi" w:hAnsiTheme="minorHAnsi" w:cstheme="minorHAnsi"/>
          <w:bCs/>
        </w:rPr>
        <w:t> důvodů nedodržení jízdního řádu veřejného dopravního prostředku (doloženo doklady dopravce), nedorazil</w:t>
      </w:r>
      <w:r w:rsidR="00EC691F">
        <w:rPr>
          <w:rFonts w:asciiTheme="minorHAnsi" w:hAnsiTheme="minorHAnsi" w:cstheme="minorHAnsi"/>
          <w:bCs/>
        </w:rPr>
        <w:t>o</w:t>
      </w:r>
      <w:r w:rsidR="00E16616">
        <w:rPr>
          <w:rFonts w:asciiTheme="minorHAnsi" w:hAnsiTheme="minorHAnsi" w:cstheme="minorHAnsi"/>
          <w:bCs/>
        </w:rPr>
        <w:t xml:space="preserve"> </w:t>
      </w:r>
      <w:r w:rsidR="00EC691F">
        <w:rPr>
          <w:rFonts w:asciiTheme="minorHAnsi" w:hAnsiTheme="minorHAnsi" w:cstheme="minorHAnsi"/>
          <w:bCs/>
        </w:rPr>
        <w:t>družstvo</w:t>
      </w:r>
      <w:r w:rsidR="00E16616">
        <w:rPr>
          <w:rFonts w:asciiTheme="minorHAnsi" w:hAnsiTheme="minorHAnsi" w:cstheme="minorHAnsi"/>
          <w:bCs/>
        </w:rPr>
        <w:t xml:space="preserve"> KVS Plzeň. SK žádá oba oddíly, aby do 02. 01. 2024 zaslali na SK dohodu o náhradním termínu.</w:t>
      </w:r>
      <w:r w:rsidR="00FA0289" w:rsidRPr="00FA0289">
        <w:rPr>
          <w:rFonts w:asciiTheme="minorHAnsi" w:hAnsiTheme="minorHAnsi" w:cstheme="minorHAnsi"/>
          <w:bCs/>
        </w:rPr>
        <w:t xml:space="preserve"> </w:t>
      </w:r>
      <w:r w:rsidR="00FA0289">
        <w:rPr>
          <w:rFonts w:asciiTheme="minorHAnsi" w:hAnsiTheme="minorHAnsi" w:cstheme="minorHAnsi"/>
          <w:bCs/>
        </w:rPr>
        <w:t xml:space="preserve">Utkání se musí odehrát nejpozději </w:t>
      </w:r>
      <w:r w:rsidR="003A21B6">
        <w:rPr>
          <w:rFonts w:asciiTheme="minorHAnsi" w:hAnsiTheme="minorHAnsi" w:cstheme="minorHAnsi"/>
          <w:bCs/>
        </w:rPr>
        <w:t>09</w:t>
      </w:r>
      <w:r w:rsidR="00FA0289">
        <w:rPr>
          <w:rFonts w:asciiTheme="minorHAnsi" w:hAnsiTheme="minorHAnsi" w:cstheme="minorHAnsi"/>
          <w:bCs/>
        </w:rPr>
        <w:t>. 0</w:t>
      </w:r>
      <w:r w:rsidR="003A21B6">
        <w:rPr>
          <w:rFonts w:asciiTheme="minorHAnsi" w:hAnsiTheme="minorHAnsi" w:cstheme="minorHAnsi"/>
          <w:bCs/>
        </w:rPr>
        <w:t>6</w:t>
      </w:r>
      <w:r w:rsidR="00FA0289">
        <w:rPr>
          <w:rFonts w:asciiTheme="minorHAnsi" w:hAnsiTheme="minorHAnsi" w:cstheme="minorHAnsi"/>
          <w:bCs/>
        </w:rPr>
        <w:t>. 2023.</w:t>
      </w:r>
      <w:r w:rsidR="009906E7" w:rsidRPr="009906E7">
        <w:rPr>
          <w:rFonts w:asciiTheme="minorHAnsi" w:hAnsiTheme="minorHAnsi" w:cstheme="minorHAnsi"/>
          <w:bCs/>
        </w:rPr>
        <w:t xml:space="preserve"> </w:t>
      </w:r>
      <w:r w:rsidR="00EC691F">
        <w:rPr>
          <w:rFonts w:asciiTheme="minorHAnsi" w:hAnsiTheme="minorHAnsi" w:cstheme="minorHAnsi"/>
          <w:bCs/>
        </w:rPr>
        <w:t>Pokud nebude utkání odehráno dle dohody v náhradním termínu, bude utkání bude kontumováno ve prospěch družstva KVP Přerov</w:t>
      </w:r>
      <w:r w:rsidR="009906E7">
        <w:rPr>
          <w:rFonts w:asciiTheme="minorHAnsi" w:hAnsiTheme="minorHAnsi" w:cstheme="minorHAnsi"/>
          <w:bCs/>
        </w:rPr>
        <w:t>.</w:t>
      </w:r>
    </w:p>
    <w:p w14:paraId="4F821C5A" w14:textId="77777777" w:rsidR="009906E7" w:rsidRPr="009906E7" w:rsidRDefault="009906E7" w:rsidP="009906E7">
      <w:pPr>
        <w:spacing w:before="240"/>
        <w:jc w:val="both"/>
        <w:rPr>
          <w:rFonts w:asciiTheme="minorHAnsi" w:hAnsiTheme="minorHAnsi" w:cstheme="minorHAnsi"/>
          <w:bCs/>
        </w:rPr>
      </w:pPr>
    </w:p>
    <w:p w14:paraId="618243B2" w14:textId="77777777" w:rsidR="009906E7" w:rsidRPr="00656FBC" w:rsidRDefault="009906E7" w:rsidP="009906E7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656FBC">
        <w:rPr>
          <w:rFonts w:asciiTheme="minorHAnsi" w:hAnsiTheme="minorHAnsi" w:cstheme="minorHAnsi"/>
          <w:b/>
        </w:rPr>
        <w:t>Pokračování soutěže</w:t>
      </w:r>
    </w:p>
    <w:p w14:paraId="4E52A48B" w14:textId="4AB6B1D1" w:rsidR="009906E7" w:rsidRDefault="009906E7" w:rsidP="00EA6D2B">
      <w:pPr>
        <w:pStyle w:val="Odstavecseseznamem"/>
        <w:numPr>
          <w:ilvl w:val="0"/>
          <w:numId w:val="7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6D5037">
        <w:rPr>
          <w:rFonts w:asciiTheme="minorHAnsi" w:hAnsiTheme="minorHAnsi" w:cstheme="minorHAnsi"/>
          <w:bCs/>
        </w:rPr>
        <w:t xml:space="preserve">Na základě výsledků </w:t>
      </w:r>
      <w:r>
        <w:rPr>
          <w:rFonts w:asciiTheme="minorHAnsi" w:hAnsiTheme="minorHAnsi" w:cstheme="minorHAnsi"/>
          <w:bCs/>
        </w:rPr>
        <w:t>druhého turnaje Poháru ČSVP mladších žáků je pokračování soutěže</w:t>
      </w:r>
      <w:r w:rsidRPr="006D5037">
        <w:rPr>
          <w:rFonts w:asciiTheme="minorHAnsi" w:hAnsiTheme="minorHAnsi" w:cstheme="minorHAnsi"/>
          <w:bCs/>
        </w:rPr>
        <w:t xml:space="preserve"> následující:</w:t>
      </w:r>
    </w:p>
    <w:p w14:paraId="537F3778" w14:textId="77777777" w:rsidR="009906E7" w:rsidRDefault="009906E7" w:rsidP="00EA6D2B">
      <w:pPr>
        <w:pStyle w:val="Odstavecseseznamem"/>
        <w:numPr>
          <w:ilvl w:val="2"/>
          <w:numId w:val="1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liga</w:t>
      </w:r>
    </w:p>
    <w:p w14:paraId="527FE1AA" w14:textId="27A21C30" w:rsidR="009906E7" w:rsidRPr="00667675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 Olomouc</w:t>
      </w:r>
    </w:p>
    <w:p w14:paraId="0F012641" w14:textId="65764CEE" w:rsidR="009906E7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Slávia Praha</w:t>
      </w:r>
    </w:p>
    <w:p w14:paraId="3A2549E1" w14:textId="77777777" w:rsidR="009906E7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Stepp Praha</w:t>
      </w:r>
    </w:p>
    <w:p w14:paraId="43901468" w14:textId="77777777" w:rsidR="009906E7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AJ Fezko Strakonice</w:t>
      </w:r>
    </w:p>
    <w:p w14:paraId="01138C40" w14:textId="77777777" w:rsidR="009906E7" w:rsidRDefault="009906E7" w:rsidP="00EA6D2B">
      <w:pPr>
        <w:pStyle w:val="Odstavecseseznamem"/>
        <w:numPr>
          <w:ilvl w:val="2"/>
          <w:numId w:val="1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liga</w:t>
      </w:r>
    </w:p>
    <w:p w14:paraId="65F8369C" w14:textId="77777777" w:rsidR="009906E7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Kometa Brno</w:t>
      </w:r>
    </w:p>
    <w:p w14:paraId="7E53E3D3" w14:textId="7FE36375" w:rsidR="009906E7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SK Děčín</w:t>
      </w:r>
    </w:p>
    <w:p w14:paraId="73580332" w14:textId="77777777" w:rsidR="009906E7" w:rsidRDefault="009906E7" w:rsidP="00EA6D2B">
      <w:pPr>
        <w:pStyle w:val="Odstavecseseznamem"/>
        <w:numPr>
          <w:ilvl w:val="3"/>
          <w:numId w:val="1"/>
        </w:numPr>
        <w:ind w:left="226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KVS Plzeň</w:t>
      </w:r>
    </w:p>
    <w:p w14:paraId="56CF720A" w14:textId="15986A0B" w:rsidR="009906E7" w:rsidRDefault="009906E7" w:rsidP="00EA6D2B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Pořadatelství </w:t>
      </w:r>
      <w:r w:rsidR="00EC691F">
        <w:rPr>
          <w:rFonts w:asciiTheme="minorHAnsi" w:hAnsiTheme="minorHAnsi" w:cstheme="minorHAnsi"/>
          <w:bCs/>
        </w:rPr>
        <w:t>soutěže</w:t>
      </w:r>
      <w:r>
        <w:rPr>
          <w:rFonts w:asciiTheme="minorHAnsi" w:hAnsiTheme="minorHAnsi" w:cstheme="minorHAnsi"/>
          <w:bCs/>
        </w:rPr>
        <w:t xml:space="preserve"> </w:t>
      </w:r>
      <w:r w:rsidR="00FA0289">
        <w:rPr>
          <w:rFonts w:asciiTheme="minorHAnsi" w:hAnsiTheme="minorHAnsi" w:cstheme="minorHAnsi"/>
          <w:bCs/>
        </w:rPr>
        <w:t>je</w:t>
      </w:r>
      <w:r>
        <w:rPr>
          <w:rFonts w:asciiTheme="minorHAnsi" w:hAnsiTheme="minorHAnsi" w:cstheme="minorHAnsi"/>
          <w:bCs/>
        </w:rPr>
        <w:t xml:space="preserve"> následující:</w:t>
      </w:r>
    </w:p>
    <w:p w14:paraId="6F56D2E8" w14:textId="3B270F2F" w:rsidR="009906E7" w:rsidRDefault="00EA6D2B" w:rsidP="00EA6D2B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</w:t>
      </w:r>
      <w:r w:rsidR="009906E7">
        <w:rPr>
          <w:rFonts w:asciiTheme="minorHAnsi" w:hAnsiTheme="minorHAnsi" w:cstheme="minorHAnsi"/>
          <w:bCs/>
        </w:rPr>
        <w:t xml:space="preserve">. – </w:t>
      </w:r>
      <w:r>
        <w:rPr>
          <w:rFonts w:asciiTheme="minorHAnsi" w:hAnsiTheme="minorHAnsi" w:cstheme="minorHAnsi"/>
          <w:bCs/>
        </w:rPr>
        <w:t>21</w:t>
      </w:r>
      <w:r w:rsidR="009906E7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01</w:t>
      </w:r>
      <w:r w:rsidR="009906E7">
        <w:rPr>
          <w:rFonts w:asciiTheme="minorHAnsi" w:hAnsiTheme="minorHAnsi" w:cstheme="minorHAnsi"/>
          <w:bCs/>
        </w:rPr>
        <w:t>. 202</w:t>
      </w:r>
      <w:r>
        <w:rPr>
          <w:rFonts w:asciiTheme="minorHAnsi" w:hAnsiTheme="minorHAnsi" w:cstheme="minorHAnsi"/>
          <w:bCs/>
        </w:rPr>
        <w:t>4</w:t>
      </w:r>
      <w:r w:rsidR="009906E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Stepp Praha / Kometa Brno</w:t>
      </w:r>
    </w:p>
    <w:p w14:paraId="70E5EFFC" w14:textId="391DF8C3" w:rsidR="009906E7" w:rsidRDefault="00EA6D2B" w:rsidP="00EA6D2B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16</w:t>
      </w:r>
      <w:r w:rsidR="009906E7">
        <w:rPr>
          <w:rFonts w:asciiTheme="minorHAnsi" w:hAnsiTheme="minorHAnsi" w:cstheme="minorHAnsi"/>
          <w:bCs/>
        </w:rPr>
        <w:t xml:space="preserve">. – </w:t>
      </w:r>
      <w:r>
        <w:rPr>
          <w:rFonts w:asciiTheme="minorHAnsi" w:hAnsiTheme="minorHAnsi" w:cstheme="minorHAnsi"/>
          <w:bCs/>
        </w:rPr>
        <w:t>17</w:t>
      </w:r>
      <w:r w:rsidR="009906E7">
        <w:rPr>
          <w:rFonts w:asciiTheme="minorHAnsi" w:hAnsiTheme="minorHAnsi" w:cstheme="minorHAnsi"/>
          <w:bCs/>
        </w:rPr>
        <w:t>. 0</w:t>
      </w:r>
      <w:r>
        <w:rPr>
          <w:rFonts w:asciiTheme="minorHAnsi" w:hAnsiTheme="minorHAnsi" w:cstheme="minorHAnsi"/>
          <w:bCs/>
        </w:rPr>
        <w:t>3</w:t>
      </w:r>
      <w:r w:rsidR="009906E7">
        <w:rPr>
          <w:rFonts w:asciiTheme="minorHAnsi" w:hAnsiTheme="minorHAnsi" w:cstheme="minorHAnsi"/>
          <w:bCs/>
        </w:rPr>
        <w:t>. 2024</w:t>
      </w:r>
      <w:r w:rsidR="009906E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AJ Fezko Strakonice </w:t>
      </w:r>
      <w:r w:rsidR="009906E7">
        <w:rPr>
          <w:rFonts w:asciiTheme="minorHAnsi" w:hAnsiTheme="minorHAnsi" w:cstheme="minorHAnsi"/>
          <w:bCs/>
        </w:rPr>
        <w:t xml:space="preserve">/ </w:t>
      </w:r>
      <w:r w:rsidRPr="00EA6D2B">
        <w:rPr>
          <w:rFonts w:asciiTheme="minorHAnsi" w:hAnsiTheme="minorHAnsi" w:cstheme="minorHAnsi"/>
          <w:bCs/>
        </w:rPr>
        <w:t>KVS Plzeň</w:t>
      </w:r>
    </w:p>
    <w:p w14:paraId="2FCF8602" w14:textId="0751F043" w:rsidR="00EA6D2B" w:rsidRDefault="00EA6D2B" w:rsidP="00F23315">
      <w:pPr>
        <w:pStyle w:val="Odstavecseseznamem"/>
        <w:numPr>
          <w:ilvl w:val="2"/>
          <w:numId w:val="1"/>
        </w:numPr>
        <w:spacing w:before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06</w:t>
      </w:r>
      <w:r w:rsidR="009906E7" w:rsidRPr="00EA6D2B">
        <w:rPr>
          <w:rFonts w:asciiTheme="minorHAnsi" w:hAnsiTheme="minorHAnsi" w:cstheme="minorHAnsi"/>
          <w:bCs/>
        </w:rPr>
        <w:t xml:space="preserve">. – </w:t>
      </w:r>
      <w:r>
        <w:rPr>
          <w:rFonts w:asciiTheme="minorHAnsi" w:hAnsiTheme="minorHAnsi" w:cstheme="minorHAnsi"/>
          <w:bCs/>
        </w:rPr>
        <w:t>07</w:t>
      </w:r>
      <w:r w:rsidR="009906E7" w:rsidRPr="00EA6D2B">
        <w:rPr>
          <w:rFonts w:asciiTheme="minorHAnsi" w:hAnsiTheme="minorHAnsi" w:cstheme="minorHAnsi"/>
          <w:bCs/>
        </w:rPr>
        <w:t>. 04. 2024</w:t>
      </w:r>
      <w:r w:rsidR="009906E7" w:rsidRPr="00EA6D2B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SK UP Olomouc / ---</w:t>
      </w:r>
    </w:p>
    <w:p w14:paraId="4E27BA5D" w14:textId="62966DFE" w:rsidR="009906E7" w:rsidRPr="00EA6D2B" w:rsidRDefault="00EA6D2B" w:rsidP="00F23315">
      <w:pPr>
        <w:pStyle w:val="Odstavecseseznamem"/>
        <w:numPr>
          <w:ilvl w:val="2"/>
          <w:numId w:val="1"/>
        </w:numPr>
        <w:spacing w:before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25</w:t>
      </w:r>
      <w:r w:rsidR="009906E7" w:rsidRPr="00EA6D2B">
        <w:rPr>
          <w:rFonts w:asciiTheme="minorHAnsi" w:hAnsiTheme="minorHAnsi" w:cstheme="minorHAnsi"/>
          <w:bCs/>
        </w:rPr>
        <w:t xml:space="preserve">. – </w:t>
      </w:r>
      <w:r>
        <w:rPr>
          <w:rFonts w:asciiTheme="minorHAnsi" w:hAnsiTheme="minorHAnsi" w:cstheme="minorHAnsi"/>
          <w:bCs/>
        </w:rPr>
        <w:t>26</w:t>
      </w:r>
      <w:r w:rsidR="009906E7" w:rsidRPr="00EA6D2B">
        <w:rPr>
          <w:rFonts w:asciiTheme="minorHAnsi" w:hAnsiTheme="minorHAnsi" w:cstheme="minorHAnsi"/>
          <w:bCs/>
        </w:rPr>
        <w:t>. 05. 2024</w:t>
      </w:r>
      <w:r w:rsidR="009906E7" w:rsidRPr="00EA6D2B">
        <w:rPr>
          <w:rFonts w:asciiTheme="minorHAnsi" w:hAnsiTheme="minorHAnsi" w:cstheme="minorHAnsi"/>
          <w:bCs/>
        </w:rPr>
        <w:tab/>
      </w:r>
      <w:r w:rsidRPr="00EA6D2B">
        <w:rPr>
          <w:rFonts w:asciiTheme="minorHAnsi" w:hAnsiTheme="minorHAnsi" w:cstheme="minorHAnsi"/>
          <w:bCs/>
        </w:rPr>
        <w:t xml:space="preserve">Slávia Praha </w:t>
      </w:r>
      <w:r>
        <w:rPr>
          <w:rFonts w:asciiTheme="minorHAnsi" w:hAnsiTheme="minorHAnsi" w:cstheme="minorHAnsi"/>
          <w:bCs/>
        </w:rPr>
        <w:t xml:space="preserve">/ </w:t>
      </w:r>
      <w:r w:rsidR="009906E7" w:rsidRPr="00EA6D2B">
        <w:rPr>
          <w:rFonts w:asciiTheme="minorHAnsi" w:hAnsiTheme="minorHAnsi" w:cstheme="minorHAnsi"/>
          <w:bCs/>
        </w:rPr>
        <w:t>SK Děčín</w:t>
      </w:r>
    </w:p>
    <w:p w14:paraId="74667CDD" w14:textId="03841E8C" w:rsidR="006740F1" w:rsidRPr="00667675" w:rsidRDefault="00D975D9" w:rsidP="00667675">
      <w:pPr>
        <w:spacing w:before="240"/>
        <w:jc w:val="both"/>
        <w:rPr>
          <w:rFonts w:asciiTheme="minorHAnsi" w:hAnsiTheme="minorHAnsi" w:cstheme="minorHAnsi"/>
          <w:bCs/>
        </w:rPr>
      </w:pP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</w:p>
    <w:p w14:paraId="6D6329EB" w14:textId="32B1C08D" w:rsidR="006740F1" w:rsidRDefault="00EA6D2B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Změna termínů</w:t>
      </w:r>
    </w:p>
    <w:p w14:paraId="26EEF586" w14:textId="3518DFAE" w:rsidR="00EA6D2B" w:rsidRDefault="00EA6D2B" w:rsidP="00EA6D2B">
      <w:pPr>
        <w:jc w:val="both"/>
        <w:rPr>
          <w:rFonts w:asciiTheme="minorHAnsi" w:hAnsiTheme="minorHAnsi" w:cstheme="minorHAnsi"/>
          <w:bCs/>
        </w:rPr>
      </w:pPr>
      <w:r w:rsidRPr="00EA6D2B">
        <w:rPr>
          <w:rFonts w:asciiTheme="minorHAnsi" w:hAnsiTheme="minorHAnsi" w:cstheme="minorHAnsi"/>
          <w:bCs/>
        </w:rPr>
        <w:t>Vzhledem k</w:t>
      </w:r>
      <w:r>
        <w:rPr>
          <w:rFonts w:asciiTheme="minorHAnsi" w:hAnsiTheme="minorHAnsi" w:cstheme="minorHAnsi"/>
          <w:bCs/>
        </w:rPr>
        <w:t> potřebám reprezentací ČR</w:t>
      </w:r>
      <w:r w:rsidR="00FA0289">
        <w:rPr>
          <w:rFonts w:asciiTheme="minorHAnsi" w:hAnsiTheme="minorHAnsi" w:cstheme="minorHAnsi"/>
          <w:bCs/>
        </w:rPr>
        <w:t xml:space="preserve"> (změna termínu MT, termín KVA U19)</w:t>
      </w:r>
      <w:r>
        <w:rPr>
          <w:rFonts w:asciiTheme="minorHAnsi" w:hAnsiTheme="minorHAnsi" w:cstheme="minorHAnsi"/>
          <w:bCs/>
        </w:rPr>
        <w:t xml:space="preserve"> se termíny soutěží upravují následovně:</w:t>
      </w:r>
    </w:p>
    <w:p w14:paraId="16EA46E3" w14:textId="68841045" w:rsidR="00EA6D2B" w:rsidRDefault="00EA6D2B" w:rsidP="00EA6D2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 liga mužů – původní termín 02. – 03. 03., nový termín 25. – 24. 02. 2024, </w:t>
      </w:r>
      <w:proofErr w:type="spellStart"/>
      <w:r>
        <w:rPr>
          <w:rFonts w:asciiTheme="minorHAnsi" w:hAnsiTheme="minorHAnsi" w:cstheme="minorHAnsi"/>
          <w:bCs/>
        </w:rPr>
        <w:t>poř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r w:rsidR="00F30E44">
        <w:rPr>
          <w:rFonts w:asciiTheme="minorHAnsi" w:hAnsiTheme="minorHAnsi" w:cstheme="minorHAnsi"/>
          <w:bCs/>
        </w:rPr>
        <w:t>SLP, STP, STR</w:t>
      </w:r>
    </w:p>
    <w:p w14:paraId="66503284" w14:textId="1680E72F" w:rsidR="00F30E44" w:rsidRDefault="00F30E44" w:rsidP="00EA6D2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Starší dorostenci – původní termín 16. – 17. 04., nový termín 18. – 19. 05. 2024, </w:t>
      </w:r>
      <w:proofErr w:type="spellStart"/>
      <w:r>
        <w:rPr>
          <w:rFonts w:asciiTheme="minorHAnsi" w:hAnsiTheme="minorHAnsi" w:cstheme="minorHAnsi"/>
          <w:bCs/>
        </w:rPr>
        <w:t>poř</w:t>
      </w:r>
      <w:proofErr w:type="spellEnd"/>
      <w:r>
        <w:rPr>
          <w:rFonts w:asciiTheme="minorHAnsi" w:hAnsiTheme="minorHAnsi" w:cstheme="minorHAnsi"/>
          <w:bCs/>
        </w:rPr>
        <w:t>. BRN</w:t>
      </w:r>
    </w:p>
    <w:p w14:paraId="0F92A8C4" w14:textId="545F6D6F" w:rsidR="00F30E44" w:rsidRDefault="00F30E44" w:rsidP="00EA6D2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Mladší dorostenci – původní termín 18. – 19. 05., nový termín 01. – 02. 06. 2024, </w:t>
      </w:r>
      <w:proofErr w:type="spellStart"/>
      <w:r>
        <w:rPr>
          <w:rFonts w:asciiTheme="minorHAnsi" w:hAnsiTheme="minorHAnsi" w:cstheme="minorHAnsi"/>
          <w:bCs/>
        </w:rPr>
        <w:t>poř</w:t>
      </w:r>
      <w:proofErr w:type="spellEnd"/>
      <w:r>
        <w:rPr>
          <w:rFonts w:asciiTheme="minorHAnsi" w:hAnsiTheme="minorHAnsi" w:cstheme="minorHAnsi"/>
          <w:bCs/>
        </w:rPr>
        <w:t>. BRN</w:t>
      </w:r>
    </w:p>
    <w:p w14:paraId="481A2180" w14:textId="5C516A03" w:rsidR="00F30E44" w:rsidRDefault="00F30E44" w:rsidP="00EA6D2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Mladší žáci – původní termín 27. – 28. 04., nový termín 06. – 07. 04. 2024, </w:t>
      </w:r>
      <w:proofErr w:type="spellStart"/>
      <w:r>
        <w:rPr>
          <w:rFonts w:asciiTheme="minorHAnsi" w:hAnsiTheme="minorHAnsi" w:cstheme="minorHAnsi"/>
          <w:bCs/>
        </w:rPr>
        <w:t>poř</w:t>
      </w:r>
      <w:proofErr w:type="spellEnd"/>
      <w:r>
        <w:rPr>
          <w:rFonts w:asciiTheme="minorHAnsi" w:hAnsiTheme="minorHAnsi" w:cstheme="minorHAnsi"/>
          <w:bCs/>
        </w:rPr>
        <w:t>. OLO</w:t>
      </w:r>
    </w:p>
    <w:p w14:paraId="180AB4A6" w14:textId="77777777" w:rsidR="00F30E44" w:rsidRPr="00F30E44" w:rsidRDefault="00F30E44" w:rsidP="00F30E44">
      <w:pPr>
        <w:jc w:val="both"/>
        <w:rPr>
          <w:rFonts w:asciiTheme="minorHAnsi" w:hAnsiTheme="minorHAnsi" w:cstheme="minorHAnsi"/>
          <w:bCs/>
        </w:rPr>
      </w:pPr>
    </w:p>
    <w:p w14:paraId="38B6E7AB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16FA6689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F978FA1" w14:textId="36B1A8DA" w:rsidR="00C75E75" w:rsidRDefault="00E941B9" w:rsidP="00A31AA7">
      <w:pPr>
        <w:ind w:left="284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34C1C07C" w14:textId="77777777" w:rsidR="009A6603" w:rsidRDefault="00E722EA" w:rsidP="009A6603">
      <w:pPr>
        <w:tabs>
          <w:tab w:val="left" w:pos="2613"/>
        </w:tabs>
        <w:ind w:left="284"/>
        <w:jc w:val="both"/>
        <w:rPr>
          <w:b/>
          <w:bCs/>
        </w:rPr>
      </w:pPr>
      <w:r w:rsidRPr="00A31AA7">
        <w:rPr>
          <w:b/>
          <w:bCs/>
        </w:rPr>
        <w:t>Příloha:</w:t>
      </w:r>
      <w:r w:rsidR="00E14861" w:rsidRPr="00A31AA7">
        <w:rPr>
          <w:b/>
          <w:bCs/>
        </w:rPr>
        <w:t xml:space="preserve"> </w:t>
      </w:r>
    </w:p>
    <w:p w14:paraId="2E3BA6F2" w14:textId="4A4EA7EF" w:rsidR="00BE0F23" w:rsidRDefault="00F30E44">
      <w:pPr>
        <w:pStyle w:val="Odstavecseseznamem"/>
        <w:numPr>
          <w:ilvl w:val="0"/>
          <w:numId w:val="3"/>
        </w:numPr>
        <w:tabs>
          <w:tab w:val="left" w:pos="2613"/>
        </w:tabs>
        <w:ind w:left="1134" w:hanging="567"/>
        <w:jc w:val="both"/>
      </w:pPr>
      <w:r>
        <w:t xml:space="preserve">Termínová listina 2023 – 2024 </w:t>
      </w:r>
      <w:r w:rsidR="0028289A">
        <w:t>akt</w:t>
      </w:r>
      <w:r>
        <w:t xml:space="preserve"> 2</w:t>
      </w:r>
    </w:p>
    <w:p w14:paraId="72ABC7C4" w14:textId="77777777" w:rsidR="00F30E44" w:rsidRPr="007F7C9D" w:rsidRDefault="00F30E44" w:rsidP="00EC691F">
      <w:pPr>
        <w:pStyle w:val="Odstavecseseznamem"/>
        <w:tabs>
          <w:tab w:val="left" w:pos="2613"/>
        </w:tabs>
        <w:ind w:left="1134"/>
        <w:jc w:val="both"/>
      </w:pPr>
    </w:p>
    <w:sectPr w:rsidR="00F30E44" w:rsidRPr="007F7C9D" w:rsidSect="0085194C">
      <w:headerReference w:type="default" r:id="rId8"/>
      <w:footerReference w:type="default" r:id="rId9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36AC" w14:textId="77777777" w:rsidR="003B00B0" w:rsidRDefault="003B00B0" w:rsidP="00860A26">
      <w:pPr>
        <w:spacing w:after="0" w:line="240" w:lineRule="auto"/>
      </w:pPr>
      <w:r>
        <w:separator/>
      </w:r>
    </w:p>
  </w:endnote>
  <w:endnote w:type="continuationSeparator" w:id="0">
    <w:p w14:paraId="3030D64F" w14:textId="77777777" w:rsidR="003B00B0" w:rsidRDefault="003B00B0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07FBEE00" w:rsidR="00E05379" w:rsidRPr="000217BB" w:rsidRDefault="006877E2" w:rsidP="00884D89">
    <w:pPr>
      <w:pStyle w:val="Zpat"/>
      <w:tabs>
        <w:tab w:val="clear" w:pos="9072"/>
        <w:tab w:val="right" w:pos="10348"/>
      </w:tabs>
    </w:pP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0F90B35D">
          <wp:simplePos x="0" y="0"/>
          <wp:positionH relativeFrom="column">
            <wp:posOffset>361376</wp:posOffset>
          </wp:positionH>
          <wp:positionV relativeFrom="paragraph">
            <wp:posOffset>193336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8480" behindDoc="1" locked="0" layoutInCell="1" allowOverlap="1" wp14:anchorId="68E97758" wp14:editId="10B98426">
          <wp:simplePos x="0" y="0"/>
          <wp:positionH relativeFrom="column">
            <wp:posOffset>-190229</wp:posOffset>
          </wp:positionH>
          <wp:positionV relativeFrom="paragraph">
            <wp:posOffset>221150</wp:posOffset>
          </wp:positionV>
          <wp:extent cx="540000" cy="491378"/>
          <wp:effectExtent l="0" t="0" r="0" b="4445"/>
          <wp:wrapNone/>
          <wp:docPr id="53239597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9597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9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D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2578F2E2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4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9F58" w14:textId="77777777" w:rsidR="003B00B0" w:rsidRDefault="003B00B0" w:rsidP="00860A26">
      <w:pPr>
        <w:spacing w:after="0" w:line="240" w:lineRule="auto"/>
      </w:pPr>
      <w:r>
        <w:separator/>
      </w:r>
    </w:p>
  </w:footnote>
  <w:footnote w:type="continuationSeparator" w:id="0">
    <w:p w14:paraId="7EDC8E59" w14:textId="77777777" w:rsidR="003B00B0" w:rsidRDefault="003B00B0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606DFBA2" w:rsidR="00E05379" w:rsidRPr="00996137" w:rsidRDefault="003877D2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65B6544" wp14:editId="6A6BF74E">
          <wp:simplePos x="0" y="0"/>
          <wp:positionH relativeFrom="column">
            <wp:posOffset>-198755</wp:posOffset>
          </wp:positionH>
          <wp:positionV relativeFrom="paragraph">
            <wp:posOffset>-72390</wp:posOffset>
          </wp:positionV>
          <wp:extent cx="1173600" cy="1234800"/>
          <wp:effectExtent l="0" t="0" r="7620" b="3810"/>
          <wp:wrapNone/>
          <wp:docPr id="265181419" name="Obrázek 1" descr="Obsah obrázku klipart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1419" name="Obrázek 1" descr="Obsah obrázku klipart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3699FD4D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5018F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" path="m,l,733425e" filled="f">
              <v:path arrowok="t" textboxrect="0,0,45085,733425"/>
              <w10:wrap type="square"/>
            </v:shape>
          </w:pict>
        </mc:Fallback>
      </mc:AlternateContent>
    </w:r>
    <w:r w:rsidR="00E05379">
      <w:rPr>
        <w:rFonts w:ascii="Roboto" w:eastAsia="Tahoma" w:hAnsi="Roboto" w:cs="Tahoma"/>
        <w:b/>
        <w:sz w:val="40"/>
      </w:rPr>
      <w:t>SOUTĚŽNÍ K</w:t>
    </w:r>
    <w:r w:rsidR="00E05379"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proofErr w:type="spellStart"/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proofErr w:type="spellEnd"/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7D5"/>
    <w:multiLevelType w:val="hybridMultilevel"/>
    <w:tmpl w:val="902A4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95C"/>
    <w:multiLevelType w:val="hybridMultilevel"/>
    <w:tmpl w:val="5492D4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490A"/>
    <w:multiLevelType w:val="hybridMultilevel"/>
    <w:tmpl w:val="6EA66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426C0D"/>
    <w:multiLevelType w:val="hybridMultilevel"/>
    <w:tmpl w:val="15DE408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A031E0"/>
    <w:multiLevelType w:val="hybridMultilevel"/>
    <w:tmpl w:val="33D25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D86046"/>
    <w:multiLevelType w:val="hybridMultilevel"/>
    <w:tmpl w:val="3B14D2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987BBE"/>
    <w:multiLevelType w:val="hybridMultilevel"/>
    <w:tmpl w:val="5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DEC85F2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01777"/>
    <w:multiLevelType w:val="hybridMultilevel"/>
    <w:tmpl w:val="1598C4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CC74EA"/>
    <w:multiLevelType w:val="hybridMultilevel"/>
    <w:tmpl w:val="43BE5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DEC85F2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467">
    <w:abstractNumId w:val="8"/>
  </w:num>
  <w:num w:numId="2" w16cid:durableId="242181188">
    <w:abstractNumId w:val="6"/>
  </w:num>
  <w:num w:numId="3" w16cid:durableId="1851480083">
    <w:abstractNumId w:val="2"/>
  </w:num>
  <w:num w:numId="4" w16cid:durableId="31076640">
    <w:abstractNumId w:val="7"/>
  </w:num>
  <w:num w:numId="5" w16cid:durableId="388194191">
    <w:abstractNumId w:val="4"/>
  </w:num>
  <w:num w:numId="6" w16cid:durableId="1500996917">
    <w:abstractNumId w:val="1"/>
  </w:num>
  <w:num w:numId="7" w16cid:durableId="506595446">
    <w:abstractNumId w:val="5"/>
  </w:num>
  <w:num w:numId="8" w16cid:durableId="1560363553">
    <w:abstractNumId w:val="3"/>
  </w:num>
  <w:num w:numId="9" w16cid:durableId="13138015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16E3"/>
    <w:rsid w:val="00002436"/>
    <w:rsid w:val="000048D9"/>
    <w:rsid w:val="000217BB"/>
    <w:rsid w:val="00021B11"/>
    <w:rsid w:val="00026D70"/>
    <w:rsid w:val="00026FE9"/>
    <w:rsid w:val="00030449"/>
    <w:rsid w:val="00037070"/>
    <w:rsid w:val="00037B8D"/>
    <w:rsid w:val="00070C01"/>
    <w:rsid w:val="00070C89"/>
    <w:rsid w:val="00073EAD"/>
    <w:rsid w:val="00080A7E"/>
    <w:rsid w:val="0008113D"/>
    <w:rsid w:val="0008240D"/>
    <w:rsid w:val="00083AF6"/>
    <w:rsid w:val="000874DF"/>
    <w:rsid w:val="00087AE6"/>
    <w:rsid w:val="000925FE"/>
    <w:rsid w:val="00094B0C"/>
    <w:rsid w:val="00094D32"/>
    <w:rsid w:val="000A47B8"/>
    <w:rsid w:val="000A7F15"/>
    <w:rsid w:val="000B0168"/>
    <w:rsid w:val="000B08FB"/>
    <w:rsid w:val="000B22FF"/>
    <w:rsid w:val="000B4535"/>
    <w:rsid w:val="000C5FE9"/>
    <w:rsid w:val="000C63A2"/>
    <w:rsid w:val="000D0E86"/>
    <w:rsid w:val="000D3A23"/>
    <w:rsid w:val="000E4A00"/>
    <w:rsid w:val="000F1328"/>
    <w:rsid w:val="00102AEF"/>
    <w:rsid w:val="0010419D"/>
    <w:rsid w:val="00114F96"/>
    <w:rsid w:val="00115BD4"/>
    <w:rsid w:val="00115CD5"/>
    <w:rsid w:val="0012297E"/>
    <w:rsid w:val="00131198"/>
    <w:rsid w:val="00131331"/>
    <w:rsid w:val="001329C6"/>
    <w:rsid w:val="0013438F"/>
    <w:rsid w:val="0014683E"/>
    <w:rsid w:val="00151E84"/>
    <w:rsid w:val="001677D9"/>
    <w:rsid w:val="00171A85"/>
    <w:rsid w:val="001732A9"/>
    <w:rsid w:val="00175DD6"/>
    <w:rsid w:val="001766D3"/>
    <w:rsid w:val="00182CD7"/>
    <w:rsid w:val="001D03E8"/>
    <w:rsid w:val="001D3C26"/>
    <w:rsid w:val="001F2C35"/>
    <w:rsid w:val="002038DE"/>
    <w:rsid w:val="00204458"/>
    <w:rsid w:val="002052F1"/>
    <w:rsid w:val="0020689B"/>
    <w:rsid w:val="00210153"/>
    <w:rsid w:val="00214B63"/>
    <w:rsid w:val="002157F6"/>
    <w:rsid w:val="00222135"/>
    <w:rsid w:val="00222DF1"/>
    <w:rsid w:val="002412B9"/>
    <w:rsid w:val="002433AD"/>
    <w:rsid w:val="00254F91"/>
    <w:rsid w:val="00257F5F"/>
    <w:rsid w:val="002715C7"/>
    <w:rsid w:val="00275B90"/>
    <w:rsid w:val="00281A7D"/>
    <w:rsid w:val="0028289A"/>
    <w:rsid w:val="002868A1"/>
    <w:rsid w:val="00287B2A"/>
    <w:rsid w:val="002906BF"/>
    <w:rsid w:val="00291439"/>
    <w:rsid w:val="00293A18"/>
    <w:rsid w:val="002A10B0"/>
    <w:rsid w:val="002A42D9"/>
    <w:rsid w:val="002C0539"/>
    <w:rsid w:val="002D0179"/>
    <w:rsid w:val="002D3A29"/>
    <w:rsid w:val="002D65AA"/>
    <w:rsid w:val="002F1DD5"/>
    <w:rsid w:val="00305261"/>
    <w:rsid w:val="003362E5"/>
    <w:rsid w:val="003377B2"/>
    <w:rsid w:val="00353549"/>
    <w:rsid w:val="003757A1"/>
    <w:rsid w:val="00380C73"/>
    <w:rsid w:val="003819D0"/>
    <w:rsid w:val="00384FB8"/>
    <w:rsid w:val="003877D2"/>
    <w:rsid w:val="00396E64"/>
    <w:rsid w:val="003A064E"/>
    <w:rsid w:val="003A21B6"/>
    <w:rsid w:val="003A7313"/>
    <w:rsid w:val="003B00B0"/>
    <w:rsid w:val="003B1275"/>
    <w:rsid w:val="003B18FD"/>
    <w:rsid w:val="003B7C14"/>
    <w:rsid w:val="003D2ECE"/>
    <w:rsid w:val="003E7B2E"/>
    <w:rsid w:val="003F0567"/>
    <w:rsid w:val="003F057F"/>
    <w:rsid w:val="00400277"/>
    <w:rsid w:val="00401A08"/>
    <w:rsid w:val="00411053"/>
    <w:rsid w:val="00413649"/>
    <w:rsid w:val="00413EA8"/>
    <w:rsid w:val="0041434F"/>
    <w:rsid w:val="00414ADA"/>
    <w:rsid w:val="00417D66"/>
    <w:rsid w:val="00420852"/>
    <w:rsid w:val="00422F3D"/>
    <w:rsid w:val="004236A0"/>
    <w:rsid w:val="00435543"/>
    <w:rsid w:val="004415BB"/>
    <w:rsid w:val="004437EA"/>
    <w:rsid w:val="00447CA5"/>
    <w:rsid w:val="00455BD8"/>
    <w:rsid w:val="004577CA"/>
    <w:rsid w:val="00460F24"/>
    <w:rsid w:val="00466157"/>
    <w:rsid w:val="00466932"/>
    <w:rsid w:val="004750AA"/>
    <w:rsid w:val="00492C1C"/>
    <w:rsid w:val="004970E7"/>
    <w:rsid w:val="004A363B"/>
    <w:rsid w:val="004B4030"/>
    <w:rsid w:val="004C27C1"/>
    <w:rsid w:val="004C2C93"/>
    <w:rsid w:val="004D1D42"/>
    <w:rsid w:val="004D2A8C"/>
    <w:rsid w:val="004D354E"/>
    <w:rsid w:val="004E447D"/>
    <w:rsid w:val="004F74CD"/>
    <w:rsid w:val="00501DB0"/>
    <w:rsid w:val="00503877"/>
    <w:rsid w:val="0051298E"/>
    <w:rsid w:val="00540BA2"/>
    <w:rsid w:val="00543132"/>
    <w:rsid w:val="0054646A"/>
    <w:rsid w:val="005674E9"/>
    <w:rsid w:val="005679F1"/>
    <w:rsid w:val="0057509E"/>
    <w:rsid w:val="0057745A"/>
    <w:rsid w:val="00582729"/>
    <w:rsid w:val="005947F1"/>
    <w:rsid w:val="00595B64"/>
    <w:rsid w:val="00597786"/>
    <w:rsid w:val="00597A2B"/>
    <w:rsid w:val="005A053F"/>
    <w:rsid w:val="005A7559"/>
    <w:rsid w:val="005B0642"/>
    <w:rsid w:val="005B7F2C"/>
    <w:rsid w:val="005C15FA"/>
    <w:rsid w:val="005C3032"/>
    <w:rsid w:val="005D19E6"/>
    <w:rsid w:val="005D262B"/>
    <w:rsid w:val="005D2F5F"/>
    <w:rsid w:val="005E1139"/>
    <w:rsid w:val="005E2130"/>
    <w:rsid w:val="005E3338"/>
    <w:rsid w:val="005E35A8"/>
    <w:rsid w:val="005F05E9"/>
    <w:rsid w:val="005F3C38"/>
    <w:rsid w:val="00606698"/>
    <w:rsid w:val="006075AC"/>
    <w:rsid w:val="00611E82"/>
    <w:rsid w:val="0061761D"/>
    <w:rsid w:val="0062053F"/>
    <w:rsid w:val="00622DA2"/>
    <w:rsid w:val="00624BBA"/>
    <w:rsid w:val="00655937"/>
    <w:rsid w:val="00656FBC"/>
    <w:rsid w:val="006667A7"/>
    <w:rsid w:val="00666E56"/>
    <w:rsid w:val="00667675"/>
    <w:rsid w:val="00667D5B"/>
    <w:rsid w:val="0067372B"/>
    <w:rsid w:val="006740F1"/>
    <w:rsid w:val="006766E4"/>
    <w:rsid w:val="00685A42"/>
    <w:rsid w:val="006877E2"/>
    <w:rsid w:val="0069470D"/>
    <w:rsid w:val="00694DF2"/>
    <w:rsid w:val="006A391A"/>
    <w:rsid w:val="006B112E"/>
    <w:rsid w:val="006B7CDF"/>
    <w:rsid w:val="006C490F"/>
    <w:rsid w:val="006C7BDA"/>
    <w:rsid w:val="006D24E7"/>
    <w:rsid w:val="006D5037"/>
    <w:rsid w:val="006D5041"/>
    <w:rsid w:val="006E58C7"/>
    <w:rsid w:val="006F0CAA"/>
    <w:rsid w:val="006F2DF1"/>
    <w:rsid w:val="006F4836"/>
    <w:rsid w:val="00701F1D"/>
    <w:rsid w:val="00702C30"/>
    <w:rsid w:val="0070430A"/>
    <w:rsid w:val="0071219F"/>
    <w:rsid w:val="0073254C"/>
    <w:rsid w:val="007358D7"/>
    <w:rsid w:val="00736D63"/>
    <w:rsid w:val="007405F4"/>
    <w:rsid w:val="00740885"/>
    <w:rsid w:val="00743387"/>
    <w:rsid w:val="007462A7"/>
    <w:rsid w:val="00752343"/>
    <w:rsid w:val="00754704"/>
    <w:rsid w:val="00786FAF"/>
    <w:rsid w:val="00791113"/>
    <w:rsid w:val="00791C64"/>
    <w:rsid w:val="007945D1"/>
    <w:rsid w:val="00797664"/>
    <w:rsid w:val="007A35EC"/>
    <w:rsid w:val="007C2904"/>
    <w:rsid w:val="007C3226"/>
    <w:rsid w:val="007C6D02"/>
    <w:rsid w:val="007D1CBD"/>
    <w:rsid w:val="007D29A3"/>
    <w:rsid w:val="007D5B50"/>
    <w:rsid w:val="007D70F8"/>
    <w:rsid w:val="007E273B"/>
    <w:rsid w:val="007E3A7D"/>
    <w:rsid w:val="007F2936"/>
    <w:rsid w:val="007F2A75"/>
    <w:rsid w:val="007F545C"/>
    <w:rsid w:val="007F7C9D"/>
    <w:rsid w:val="008000BD"/>
    <w:rsid w:val="00802921"/>
    <w:rsid w:val="008054F5"/>
    <w:rsid w:val="00805D2A"/>
    <w:rsid w:val="00810B4A"/>
    <w:rsid w:val="00822CD5"/>
    <w:rsid w:val="008345A9"/>
    <w:rsid w:val="00835781"/>
    <w:rsid w:val="00835EF1"/>
    <w:rsid w:val="00844B69"/>
    <w:rsid w:val="00850F22"/>
    <w:rsid w:val="0085194C"/>
    <w:rsid w:val="00860A26"/>
    <w:rsid w:val="008616D2"/>
    <w:rsid w:val="00873954"/>
    <w:rsid w:val="00884D89"/>
    <w:rsid w:val="00893387"/>
    <w:rsid w:val="008A635D"/>
    <w:rsid w:val="008A75A4"/>
    <w:rsid w:val="008A7EA6"/>
    <w:rsid w:val="008B502F"/>
    <w:rsid w:val="008C6052"/>
    <w:rsid w:val="008D4331"/>
    <w:rsid w:val="008D5B59"/>
    <w:rsid w:val="008D5EA5"/>
    <w:rsid w:val="008D793E"/>
    <w:rsid w:val="008E0CAD"/>
    <w:rsid w:val="008E1899"/>
    <w:rsid w:val="008F1D0D"/>
    <w:rsid w:val="008F1DE1"/>
    <w:rsid w:val="008F591B"/>
    <w:rsid w:val="00903CAE"/>
    <w:rsid w:val="00905D68"/>
    <w:rsid w:val="00920A38"/>
    <w:rsid w:val="0092339F"/>
    <w:rsid w:val="009321D3"/>
    <w:rsid w:val="00936172"/>
    <w:rsid w:val="009361C2"/>
    <w:rsid w:val="009468E5"/>
    <w:rsid w:val="00947454"/>
    <w:rsid w:val="0095151E"/>
    <w:rsid w:val="00952F6A"/>
    <w:rsid w:val="00953813"/>
    <w:rsid w:val="00962E6B"/>
    <w:rsid w:val="00974BC7"/>
    <w:rsid w:val="00980302"/>
    <w:rsid w:val="00980624"/>
    <w:rsid w:val="00980AC9"/>
    <w:rsid w:val="00984C7D"/>
    <w:rsid w:val="00987866"/>
    <w:rsid w:val="009906E7"/>
    <w:rsid w:val="00991DB2"/>
    <w:rsid w:val="009A2689"/>
    <w:rsid w:val="009A3DC1"/>
    <w:rsid w:val="009A6603"/>
    <w:rsid w:val="009B399E"/>
    <w:rsid w:val="009B4C6E"/>
    <w:rsid w:val="009C0CF4"/>
    <w:rsid w:val="009C5B2D"/>
    <w:rsid w:val="009C6663"/>
    <w:rsid w:val="009D4F18"/>
    <w:rsid w:val="009F0BAB"/>
    <w:rsid w:val="009F583E"/>
    <w:rsid w:val="00A046A4"/>
    <w:rsid w:val="00A071C7"/>
    <w:rsid w:val="00A153F0"/>
    <w:rsid w:val="00A17420"/>
    <w:rsid w:val="00A2291C"/>
    <w:rsid w:val="00A249B6"/>
    <w:rsid w:val="00A278C6"/>
    <w:rsid w:val="00A27AD2"/>
    <w:rsid w:val="00A27C3E"/>
    <w:rsid w:val="00A31AA7"/>
    <w:rsid w:val="00A47A9E"/>
    <w:rsid w:val="00A56991"/>
    <w:rsid w:val="00A7237A"/>
    <w:rsid w:val="00A74953"/>
    <w:rsid w:val="00A75044"/>
    <w:rsid w:val="00A8125F"/>
    <w:rsid w:val="00A90A3B"/>
    <w:rsid w:val="00A94581"/>
    <w:rsid w:val="00A9747D"/>
    <w:rsid w:val="00AB2333"/>
    <w:rsid w:val="00AB4E6E"/>
    <w:rsid w:val="00AB5C70"/>
    <w:rsid w:val="00AC725B"/>
    <w:rsid w:val="00AC76A2"/>
    <w:rsid w:val="00AD608D"/>
    <w:rsid w:val="00AF0A4C"/>
    <w:rsid w:val="00AF1C5A"/>
    <w:rsid w:val="00B0419A"/>
    <w:rsid w:val="00B074B3"/>
    <w:rsid w:val="00B07DBB"/>
    <w:rsid w:val="00B11BED"/>
    <w:rsid w:val="00B1372E"/>
    <w:rsid w:val="00B2116A"/>
    <w:rsid w:val="00B2731D"/>
    <w:rsid w:val="00B32B6B"/>
    <w:rsid w:val="00B36A44"/>
    <w:rsid w:val="00B4093A"/>
    <w:rsid w:val="00B45C3D"/>
    <w:rsid w:val="00B53BE8"/>
    <w:rsid w:val="00B66382"/>
    <w:rsid w:val="00B67256"/>
    <w:rsid w:val="00B7654A"/>
    <w:rsid w:val="00B80A7B"/>
    <w:rsid w:val="00B87267"/>
    <w:rsid w:val="00BA00F7"/>
    <w:rsid w:val="00BB09AC"/>
    <w:rsid w:val="00BB1D18"/>
    <w:rsid w:val="00BB37E0"/>
    <w:rsid w:val="00BB55FB"/>
    <w:rsid w:val="00BC33A2"/>
    <w:rsid w:val="00BE0F23"/>
    <w:rsid w:val="00BE18B0"/>
    <w:rsid w:val="00BE4E90"/>
    <w:rsid w:val="00C04B97"/>
    <w:rsid w:val="00C07940"/>
    <w:rsid w:val="00C1028C"/>
    <w:rsid w:val="00C1125A"/>
    <w:rsid w:val="00C1337F"/>
    <w:rsid w:val="00C17428"/>
    <w:rsid w:val="00C25E5E"/>
    <w:rsid w:val="00C34776"/>
    <w:rsid w:val="00C4388C"/>
    <w:rsid w:val="00C4544B"/>
    <w:rsid w:val="00C5607F"/>
    <w:rsid w:val="00C64952"/>
    <w:rsid w:val="00C64C97"/>
    <w:rsid w:val="00C667DC"/>
    <w:rsid w:val="00C75E75"/>
    <w:rsid w:val="00C7750F"/>
    <w:rsid w:val="00C8046E"/>
    <w:rsid w:val="00C812B0"/>
    <w:rsid w:val="00C81DAA"/>
    <w:rsid w:val="00C8532B"/>
    <w:rsid w:val="00C97E69"/>
    <w:rsid w:val="00C97FDB"/>
    <w:rsid w:val="00CA1354"/>
    <w:rsid w:val="00CA1FDA"/>
    <w:rsid w:val="00CA2042"/>
    <w:rsid w:val="00CA6C83"/>
    <w:rsid w:val="00CB00EE"/>
    <w:rsid w:val="00CB3B8D"/>
    <w:rsid w:val="00CC4DCB"/>
    <w:rsid w:val="00CD2401"/>
    <w:rsid w:val="00CD268A"/>
    <w:rsid w:val="00CE23A6"/>
    <w:rsid w:val="00CE6A1A"/>
    <w:rsid w:val="00CF1003"/>
    <w:rsid w:val="00CF2173"/>
    <w:rsid w:val="00CF25EE"/>
    <w:rsid w:val="00CF3ACC"/>
    <w:rsid w:val="00CF3E96"/>
    <w:rsid w:val="00D01993"/>
    <w:rsid w:val="00D0681E"/>
    <w:rsid w:val="00D06F5F"/>
    <w:rsid w:val="00D0787F"/>
    <w:rsid w:val="00D121D0"/>
    <w:rsid w:val="00D1757B"/>
    <w:rsid w:val="00D27B65"/>
    <w:rsid w:val="00D40EC1"/>
    <w:rsid w:val="00D51F82"/>
    <w:rsid w:val="00D57A55"/>
    <w:rsid w:val="00D60ED5"/>
    <w:rsid w:val="00D62E27"/>
    <w:rsid w:val="00D63CDC"/>
    <w:rsid w:val="00D664E8"/>
    <w:rsid w:val="00D7609D"/>
    <w:rsid w:val="00D764B0"/>
    <w:rsid w:val="00D76713"/>
    <w:rsid w:val="00D76F18"/>
    <w:rsid w:val="00D77307"/>
    <w:rsid w:val="00D8033D"/>
    <w:rsid w:val="00D80BDA"/>
    <w:rsid w:val="00D81D61"/>
    <w:rsid w:val="00D827AE"/>
    <w:rsid w:val="00D86F88"/>
    <w:rsid w:val="00D925C7"/>
    <w:rsid w:val="00D975D9"/>
    <w:rsid w:val="00DA231A"/>
    <w:rsid w:val="00DB3597"/>
    <w:rsid w:val="00DB3D4F"/>
    <w:rsid w:val="00DC52CF"/>
    <w:rsid w:val="00DD747E"/>
    <w:rsid w:val="00DE2E06"/>
    <w:rsid w:val="00DF523F"/>
    <w:rsid w:val="00DF7C71"/>
    <w:rsid w:val="00E00477"/>
    <w:rsid w:val="00E01284"/>
    <w:rsid w:val="00E05379"/>
    <w:rsid w:val="00E14861"/>
    <w:rsid w:val="00E15DB1"/>
    <w:rsid w:val="00E16616"/>
    <w:rsid w:val="00E16656"/>
    <w:rsid w:val="00E22D90"/>
    <w:rsid w:val="00E24AB4"/>
    <w:rsid w:val="00E33BAC"/>
    <w:rsid w:val="00E350C0"/>
    <w:rsid w:val="00E35520"/>
    <w:rsid w:val="00E4660D"/>
    <w:rsid w:val="00E47B61"/>
    <w:rsid w:val="00E57A3A"/>
    <w:rsid w:val="00E61346"/>
    <w:rsid w:val="00E620A4"/>
    <w:rsid w:val="00E670B5"/>
    <w:rsid w:val="00E72081"/>
    <w:rsid w:val="00E722EA"/>
    <w:rsid w:val="00E728AD"/>
    <w:rsid w:val="00E7534B"/>
    <w:rsid w:val="00E83790"/>
    <w:rsid w:val="00E84141"/>
    <w:rsid w:val="00E906F7"/>
    <w:rsid w:val="00E941B9"/>
    <w:rsid w:val="00E9431C"/>
    <w:rsid w:val="00E9517E"/>
    <w:rsid w:val="00EA598D"/>
    <w:rsid w:val="00EA6D2B"/>
    <w:rsid w:val="00EB22AC"/>
    <w:rsid w:val="00EC3444"/>
    <w:rsid w:val="00EC691F"/>
    <w:rsid w:val="00ED0F6E"/>
    <w:rsid w:val="00ED17C8"/>
    <w:rsid w:val="00ED5531"/>
    <w:rsid w:val="00EE57A6"/>
    <w:rsid w:val="00EF2B78"/>
    <w:rsid w:val="00F063D1"/>
    <w:rsid w:val="00F1023B"/>
    <w:rsid w:val="00F1218D"/>
    <w:rsid w:val="00F21C95"/>
    <w:rsid w:val="00F25FF1"/>
    <w:rsid w:val="00F261B7"/>
    <w:rsid w:val="00F30E44"/>
    <w:rsid w:val="00F3238A"/>
    <w:rsid w:val="00F349D4"/>
    <w:rsid w:val="00F36D60"/>
    <w:rsid w:val="00F45B8C"/>
    <w:rsid w:val="00F54A45"/>
    <w:rsid w:val="00F57097"/>
    <w:rsid w:val="00F645B0"/>
    <w:rsid w:val="00F71151"/>
    <w:rsid w:val="00F76AC9"/>
    <w:rsid w:val="00F81CE5"/>
    <w:rsid w:val="00F84745"/>
    <w:rsid w:val="00F9098C"/>
    <w:rsid w:val="00F90A8F"/>
    <w:rsid w:val="00F93F98"/>
    <w:rsid w:val="00F96500"/>
    <w:rsid w:val="00FA0289"/>
    <w:rsid w:val="00FC6D94"/>
    <w:rsid w:val="00FD2A03"/>
    <w:rsid w:val="00FE01C9"/>
    <w:rsid w:val="00FE722C"/>
    <w:rsid w:val="00FE771A"/>
    <w:rsid w:val="00FF01AB"/>
    <w:rsid w:val="00FF0B4F"/>
    <w:rsid w:val="00FF3F73"/>
    <w:rsid w:val="00FF44D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10</cp:revision>
  <dcterms:created xsi:type="dcterms:W3CDTF">2023-12-20T01:19:00Z</dcterms:created>
  <dcterms:modified xsi:type="dcterms:W3CDTF">2023-12-20T23:53:00Z</dcterms:modified>
</cp:coreProperties>
</file>